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 Target="docProps/custom.xml" Type="http://schemas.openxmlformats.org/officeDocument/2006/relationships/custom-properties" Id="rId4"></Relationship></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19535" w14:textId="42B3D3AF" w:rsidR="00014DCE" w:rsidRDefault="00E80713" w:rsidP="00C52C55">
      <w:pPr>
        <w:jc w:val="center"/>
        <w:rPr>
          <w:rFonts w:ascii="Arial" w:hAnsi="Arial" w:cs="Arial"/>
          <w:b/>
          <w:caps/>
          <w:sz w:val="36"/>
          <w:szCs w:val="36"/>
        </w:rPr>
      </w:pPr>
      <w:r>
        <w:rPr>
          <w:rFonts w:ascii="Arial" w:hAnsi="Arial" w:cs="Arial"/>
          <w:b/>
          <w:caps/>
          <w:sz w:val="36"/>
          <w:szCs w:val="36"/>
        </w:rPr>
        <w:t xml:space="preserve">MONITORING </w:t>
      </w:r>
      <w:r w:rsidR="00033673">
        <w:rPr>
          <w:rFonts w:ascii="Arial" w:hAnsi="Arial" w:cs="Arial"/>
          <w:b/>
          <w:caps/>
          <w:sz w:val="36"/>
          <w:szCs w:val="36"/>
        </w:rPr>
        <w:t>METHODOLOG</w:t>
      </w:r>
      <w:r w:rsidR="008E3D15">
        <w:rPr>
          <w:rFonts w:ascii="Arial" w:hAnsi="Arial" w:cs="Arial"/>
          <w:b/>
          <w:caps/>
          <w:sz w:val="36"/>
          <w:szCs w:val="36"/>
        </w:rPr>
        <w:t>IES</w:t>
      </w:r>
      <w:r w:rsidR="00033673">
        <w:rPr>
          <w:rFonts w:ascii="Arial" w:hAnsi="Arial" w:cs="Arial"/>
          <w:b/>
          <w:caps/>
          <w:sz w:val="36"/>
          <w:szCs w:val="36"/>
        </w:rPr>
        <w:t xml:space="preserve"> </w:t>
      </w:r>
      <w:r w:rsidR="00976FA2">
        <w:rPr>
          <w:rFonts w:ascii="Arial" w:hAnsi="Arial" w:cs="Arial"/>
          <w:b/>
          <w:caps/>
          <w:sz w:val="36"/>
          <w:szCs w:val="36"/>
        </w:rPr>
        <w:t>FOR</w:t>
      </w:r>
      <w:r>
        <w:rPr>
          <w:rFonts w:ascii="Arial" w:hAnsi="Arial" w:cs="Arial"/>
          <w:b/>
          <w:caps/>
          <w:sz w:val="36"/>
          <w:szCs w:val="36"/>
        </w:rPr>
        <w:t xml:space="preserve"> </w:t>
      </w:r>
      <w:r w:rsidR="00033673">
        <w:rPr>
          <w:rFonts w:ascii="Arial" w:hAnsi="Arial" w:cs="Arial"/>
          <w:b/>
          <w:caps/>
          <w:sz w:val="36"/>
          <w:szCs w:val="36"/>
        </w:rPr>
        <w:t>FOUR</w:t>
      </w:r>
      <w:r>
        <w:rPr>
          <w:rFonts w:ascii="Arial" w:hAnsi="Arial" w:cs="Arial"/>
          <w:b/>
          <w:caps/>
          <w:sz w:val="36"/>
          <w:szCs w:val="36"/>
        </w:rPr>
        <w:t xml:space="preserve"> LEPIDOPTERA </w:t>
      </w:r>
      <w:r w:rsidR="00014DCE">
        <w:rPr>
          <w:rFonts w:ascii="Arial" w:hAnsi="Arial" w:cs="Arial"/>
          <w:b/>
          <w:caps/>
          <w:sz w:val="36"/>
          <w:szCs w:val="36"/>
        </w:rPr>
        <w:t xml:space="preserve">TAXA </w:t>
      </w:r>
      <w:r w:rsidR="008E3D15">
        <w:rPr>
          <w:rFonts w:ascii="Arial" w:hAnsi="Arial" w:cs="Arial"/>
          <w:b/>
          <w:caps/>
          <w:sz w:val="36"/>
          <w:szCs w:val="36"/>
        </w:rPr>
        <w:t xml:space="preserve">OF SOUTHERN </w:t>
      </w:r>
    </w:p>
    <w:p w14:paraId="0E314A0E" w14:textId="668971C0" w:rsidR="00C52C55" w:rsidRPr="00F81F3A" w:rsidRDefault="00014DCE" w:rsidP="00C52C55">
      <w:pPr>
        <w:jc w:val="center"/>
        <w:rPr>
          <w:rFonts w:ascii="Arial" w:hAnsi="Arial" w:cs="Arial"/>
          <w:b/>
          <w:caps/>
          <w:sz w:val="36"/>
          <w:szCs w:val="36"/>
        </w:rPr>
      </w:pPr>
      <w:r>
        <w:rPr>
          <w:rFonts w:ascii="Arial" w:hAnsi="Arial" w:cs="Arial"/>
          <w:b/>
          <w:caps/>
          <w:sz w:val="36"/>
          <w:szCs w:val="36"/>
        </w:rPr>
        <w:t>AOTEAROA/</w:t>
      </w:r>
      <w:r w:rsidR="008E3D15">
        <w:rPr>
          <w:rFonts w:ascii="Arial" w:hAnsi="Arial" w:cs="Arial"/>
          <w:b/>
          <w:caps/>
          <w:sz w:val="36"/>
          <w:szCs w:val="36"/>
        </w:rPr>
        <w:t>NEW ZEALAND</w:t>
      </w:r>
    </w:p>
    <w:p w14:paraId="13F2BAB4" w14:textId="6924EDB1" w:rsidR="00C52C55" w:rsidRDefault="00C52C55" w:rsidP="00C52C55">
      <w:pPr>
        <w:pBdr>
          <w:bottom w:val="single" w:sz="4" w:space="1" w:color="auto"/>
        </w:pBdr>
        <w:spacing w:line="240" w:lineRule="auto"/>
        <w:rPr>
          <w:rFonts w:ascii="Trebuchet MS" w:hAnsi="Trebuchet MS"/>
        </w:rPr>
      </w:pPr>
    </w:p>
    <w:p w14:paraId="61F15289" w14:textId="5E5BD71F" w:rsidR="00C52C55" w:rsidRDefault="00C52C55" w:rsidP="00C52C55">
      <w:pPr>
        <w:spacing w:line="240" w:lineRule="auto"/>
        <w:ind w:left="-1418"/>
        <w:rPr>
          <w:rFonts w:ascii="Trebuchet MS" w:hAnsi="Trebuchet MS"/>
        </w:rPr>
      </w:pPr>
    </w:p>
    <w:p w14:paraId="13BC931A" w14:textId="100CBD2B" w:rsidR="00C52C55" w:rsidRDefault="00C52C55" w:rsidP="00C52C55">
      <w:pPr>
        <w:spacing w:line="240" w:lineRule="auto"/>
        <w:ind w:left="-1418"/>
        <w:rPr>
          <w:rFonts w:ascii="Trebuchet MS" w:hAnsi="Trebuchet MS"/>
        </w:rPr>
      </w:pPr>
    </w:p>
    <w:p w14:paraId="44641640" w14:textId="77777777" w:rsidR="00C52C55" w:rsidRDefault="00C52C55" w:rsidP="00C52C55">
      <w:pPr>
        <w:spacing w:line="240" w:lineRule="auto"/>
        <w:ind w:left="-709"/>
        <w:jc w:val="center"/>
        <w:rPr>
          <w:rFonts w:ascii="Trebuchet MS" w:hAnsi="Trebuchet MS"/>
        </w:rPr>
      </w:pPr>
      <w:r>
        <w:rPr>
          <w:b/>
          <w:noProof/>
          <w:szCs w:val="24"/>
          <w:lang w:val="en-GB" w:eastAsia="en-GB"/>
        </w:rPr>
        <mc:AlternateContent>
          <mc:Choice Requires="wps">
            <w:drawing>
              <wp:anchor distT="0" distB="0" distL="114300" distR="114300" simplePos="0" relativeHeight="251651072" behindDoc="0" locked="0" layoutInCell="1" allowOverlap="1" wp14:anchorId="45CE1764" wp14:editId="0E642A47">
                <wp:simplePos x="0" y="0"/>
                <wp:positionH relativeFrom="column">
                  <wp:posOffset>4930345</wp:posOffset>
                </wp:positionH>
                <wp:positionV relativeFrom="paragraph">
                  <wp:posOffset>6446348</wp:posOffset>
                </wp:positionV>
                <wp:extent cx="605481" cy="305435"/>
                <wp:effectExtent l="0" t="0" r="0" b="0"/>
                <wp:wrapNone/>
                <wp:docPr id="1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81"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1B525" w14:textId="5AC8E644" w:rsidR="00120E16" w:rsidRPr="00947A88" w:rsidRDefault="00120E16" w:rsidP="00947A88">
                            <w:pPr>
                              <w:jc w:val="right"/>
                              <w:rPr>
                                <w:rFonts w:ascii="Arial" w:hAnsi="Arial" w:cs="Arial"/>
                                <w:sz w:val="14"/>
                                <w:szCs w:val="14"/>
                              </w:rPr>
                            </w:pPr>
                            <w:r>
                              <w:rPr>
                                <w:rFonts w:ascii="Arial" w:hAnsi="Arial" w:cs="Arial"/>
                                <w:sz w:val="14"/>
                                <w:szCs w:val="14"/>
                              </w:rPr>
                              <w:t>R5429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E1764" id="_x0000_t202" coordsize="21600,21600" o:spt="202" path="m,l,21600r21600,l21600,xe">
                <v:stroke joinstyle="miter"/>
                <v:path gradientshapeok="t" o:connecttype="rect"/>
              </v:shapetype>
              <v:shape id="Text Box 35" o:spid="_x0000_s1026" type="#_x0000_t202" style="position:absolute;left:0;text-align:left;margin-left:388.2pt;margin-top:507.6pt;width:47.7pt;height:2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o78QEAAMcDAAAOAAAAZHJzL2Uyb0RvYy54bWysU8Fu2zAMvQ/YPwi6L07SpOuMOEXXosOA&#10;rhvQ7gNoWbaF2aJGKbGzrx8lp1m23YZdBIqkHh8fqc312Hdir8kbtIVczOZSaKuwMrYp5Nfn+zdX&#10;UvgAtoIOrS7kQXt5vX39ajO4XC+xxa7SJBjE+nxwhWxDcHmWedXqHvwMnbYcrJF6CHylJqsIBkbv&#10;u2w5n19mA1LlCJX2nr13U1BuE35daxU+17XXQXSFZG4hnZTOMp7ZdgN5Q+Bao4404B9Y9GAsFz1B&#10;3UEAsSPzF1RvFKHHOswU9hnWtVE69cDdLOZ/dPPUgtOpFxbHu5NM/v/Bqsf9FxKm4tnxpCz0PKNn&#10;PQbxHkdxsY76DM7nnPbkODGM7Ofc1Kt3D6i+eWHxtgXb6BsiHFoNFfNbxJfZ2dMJx0eQcviEFdeB&#10;XcAENNbUR/FYDsHoPKfDaTaRi2Ln5Xy9ulpIoTh0wfbELYP85bEjHz5o7EU0Ckk8+gQO+wcfIhnI&#10;X1JiLYv3puvS+Dv7m4MToyeRj3wn5mEsx6MYJVYHboNw2ibefjZapB9SDLxJhfTfd0Baiu6jZSne&#10;LVaruHrpslq/XfKFziPleQSsYqhCBikm8zZM67pzZJqWK03iW7xh+WqTWos6T6yOvHlbUsfHzY7r&#10;eH5PWb/+3/YnAAAA//8DAFBLAwQUAAYACAAAACEAF0WOrOAAAAANAQAADwAAAGRycy9kb3ducmV2&#10;LnhtbEyPzU7DMBCE70i8g7VI3Kid/iQlxKkQiCuIQitxc+NtEhGvo9htwtuzPcFxZz7NzhSbyXXi&#10;jENoPWlIZgoEUuVtS7WGz4+XuzWIEA1Z03lCDT8YYFNeXxUmt36kdzxvYy04hEJuNDQx9rmUoWrQ&#10;mTDzPRJ7Rz84E/kcamkHM3K46+RcqVQ60xJ/aEyPTw1W39uT07B7PX7tl+qtfnarfvSTkuTupda3&#10;N9PjA4iIU/yD4VKfq0PJnQ7+RDaITkOWpUtG2VDJag6CkXWW8JrDRUoXC5BlIf+vKH8BAAD//wMA&#10;UEsBAi0AFAAGAAgAAAAhALaDOJL+AAAA4QEAABMAAAAAAAAAAAAAAAAAAAAAAFtDb250ZW50X1R5&#10;cGVzXS54bWxQSwECLQAUAAYACAAAACEAOP0h/9YAAACUAQAACwAAAAAAAAAAAAAAAAAvAQAAX3Jl&#10;bHMvLnJlbHNQSwECLQAUAAYACAAAACEAVxlqO/EBAADHAwAADgAAAAAAAAAAAAAAAAAuAgAAZHJz&#10;L2Uyb0RvYy54bWxQSwECLQAUAAYACAAAACEAF0WOrOAAAAANAQAADwAAAAAAAAAAAAAAAABLBAAA&#10;ZHJzL2Rvd25yZXYueG1sUEsFBgAAAAAEAAQA8wAAAFgFAAAAAA==&#10;" filled="f" stroked="f">
                <v:textbox>
                  <w:txbxContent>
                    <w:p w14:paraId="5341B525" w14:textId="5AC8E644" w:rsidR="00120E16" w:rsidRPr="00947A88" w:rsidRDefault="00120E16" w:rsidP="00947A88">
                      <w:pPr>
                        <w:jc w:val="right"/>
                        <w:rPr>
                          <w:rFonts w:ascii="Arial" w:hAnsi="Arial" w:cs="Arial"/>
                          <w:sz w:val="14"/>
                          <w:szCs w:val="14"/>
                        </w:rPr>
                      </w:pPr>
                      <w:r>
                        <w:rPr>
                          <w:rFonts w:ascii="Arial" w:hAnsi="Arial" w:cs="Arial"/>
                          <w:sz w:val="14"/>
                          <w:szCs w:val="14"/>
                        </w:rPr>
                        <w:t>R5429</w:t>
                      </w:r>
                    </w:p>
                  </w:txbxContent>
                </v:textbox>
              </v:shape>
            </w:pict>
          </mc:Fallback>
        </mc:AlternateContent>
      </w:r>
      <w:r>
        <w:rPr>
          <w:rFonts w:ascii="Trebuchet MS" w:hAnsi="Trebuchet MS"/>
          <w:noProof/>
          <w:lang w:val="en-GB" w:eastAsia="en-GB"/>
        </w:rPr>
        <w:drawing>
          <wp:inline distT="0" distB="0" distL="0" distR="0" wp14:anchorId="33B69C31" wp14:editId="7F92D8B1">
            <wp:extent cx="6321287" cy="6722885"/>
            <wp:effectExtent l="0" t="0" r="381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 FINAL Image only copy.jpg"/>
                    <pic:cNvPicPr/>
                  </pic:nvPicPr>
                  <pic:blipFill rotWithShape="1">
                    <a:blip r:embed="rId8" cstate="print">
                      <a:extLst>
                        <a:ext uri="{28A0092B-C50C-407E-A947-70E740481C1C}">
                          <a14:useLocalDpi xmlns:a14="http://schemas.microsoft.com/office/drawing/2010/main" val="0"/>
                        </a:ext>
                      </a:extLst>
                    </a:blip>
                    <a:srcRect b="3376"/>
                    <a:stretch/>
                  </pic:blipFill>
                  <pic:spPr bwMode="auto">
                    <a:xfrm>
                      <a:off x="0" y="0"/>
                      <a:ext cx="6326490" cy="6728419"/>
                    </a:xfrm>
                    <a:prstGeom prst="rect">
                      <a:avLst/>
                    </a:prstGeom>
                    <a:ln>
                      <a:noFill/>
                    </a:ln>
                    <a:extLst>
                      <a:ext uri="{53640926-AAD7-44D8-BBD7-CCE9431645EC}">
                        <a14:shadowObscured xmlns:a14="http://schemas.microsoft.com/office/drawing/2010/main"/>
                      </a:ext>
                    </a:extLst>
                  </pic:spPr>
                </pic:pic>
              </a:graphicData>
            </a:graphic>
          </wp:inline>
        </w:drawing>
      </w:r>
      <w:r w:rsidRPr="00C52C55">
        <w:rPr>
          <w:b/>
          <w:noProof/>
          <w:szCs w:val="24"/>
          <w:lang w:eastAsia="en-NZ"/>
        </w:rPr>
        <w:t xml:space="preserve"> </w:t>
      </w:r>
    </w:p>
    <w:p w14:paraId="4EB66BDE" w14:textId="3E29318D" w:rsidR="00C52C55" w:rsidRDefault="002C48EA" w:rsidP="00C52C55">
      <w:pPr>
        <w:spacing w:line="240" w:lineRule="auto"/>
        <w:jc w:val="left"/>
        <w:rPr>
          <w:rFonts w:ascii="Arial" w:hAnsi="Arial" w:cs="Arial"/>
          <w:sz w:val="14"/>
          <w:szCs w:val="14"/>
        </w:rPr>
      </w:pPr>
      <w:r w:rsidRPr="002C48EA">
        <w:rPr>
          <w:rFonts w:ascii="Trebuchet MS" w:hAnsi="Trebuchet MS"/>
          <w:noProof/>
        </w:rPr>
        <mc:AlternateContent>
          <mc:Choice Requires="wps">
            <w:drawing>
              <wp:anchor distT="45720" distB="45720" distL="114300" distR="114300" simplePos="0" relativeHeight="251664384" behindDoc="0" locked="0" layoutInCell="1" allowOverlap="1" wp14:anchorId="4D5EB135" wp14:editId="494ED67D">
                <wp:simplePos x="0" y="0"/>
                <wp:positionH relativeFrom="column">
                  <wp:posOffset>3743325</wp:posOffset>
                </wp:positionH>
                <wp:positionV relativeFrom="paragraph">
                  <wp:posOffset>46355</wp:posOffset>
                </wp:positionV>
                <wp:extent cx="1600200" cy="1404620"/>
                <wp:effectExtent l="0" t="0" r="19050" b="1778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4620"/>
                        </a:xfrm>
                        <a:prstGeom prst="rect">
                          <a:avLst/>
                        </a:prstGeom>
                        <a:solidFill>
                          <a:srgbClr val="FFFFFF"/>
                        </a:solidFill>
                        <a:ln w="9525">
                          <a:solidFill>
                            <a:srgbClr val="000000"/>
                          </a:solidFill>
                          <a:miter lim="800000"/>
                          <a:headEnd/>
                          <a:tailEnd/>
                        </a:ln>
                      </wps:spPr>
                      <wps:txbx>
                        <w:txbxContent>
                          <w:p w14:paraId="02ABC9B4" w14:textId="124AAD69" w:rsidR="002C48EA" w:rsidRDefault="002C48EA">
                            <w:r>
                              <w:t>DOC-6371817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5EB135" id="_x0000_t202" coordsize="21600,21600" o:spt="202" path="m,l,21600r21600,l21600,xe">
                <v:stroke joinstyle="miter"/>
                <v:path gradientshapeok="t" o:connecttype="rect"/>
              </v:shapetype>
              <v:shape id="Text Box 2" o:spid="_x0000_s1027" type="#_x0000_t202" style="position:absolute;margin-left:294.75pt;margin-top:3.65pt;width:126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CRJAIAAE0EAAAOAAAAZHJzL2Uyb0RvYy54bWysVFFv0zAQfkfiP1h+p0mrtmxR02l0FCGN&#10;gbTxAy6O01g4PmO7Tcqv5+x0pRrwgsiDZfvO3919311WN0On2UE6r9CUfDrJOZNGYK3MruRfn7Zv&#10;rjjzAUwNGo0s+VF6frN+/WrV20LOsEVdS8cIxPiityVvQ7BFlnnRyg78BK00ZGzQdRDo6HZZ7aAn&#10;9E5nszxfZj262joU0nu6vRuNfJ3wm0aK8LlpvAxMl5xyC2l1aa3imq1XUOwc2FaJUxrwD1l0oAwF&#10;PUPdQQC2d+o3qE4Jhx6bMBHYZdg0SshUA1UzzV9U89iClakWIsfbM03+/8GKh8MXx1RN2s04M9CR&#10;Rk9yCOwdDmwW6emtL8jr0ZJfGOiaXFOp3t6j+OaZwU0LZidvncO+lVBTetP4Mrt4OuL4CFL1n7Cm&#10;MLAPmICGxnWRO2KDETrJdDxLE1MRMeQyz0lvzgTZpvN8vpwl8TIonp9b58MHiR2Lm5I70j7Bw+He&#10;h5gOFM8uMZpHreqt0jod3K7aaMcOQH2yTV+q4IWbNqwv+fVithgZ+CtEnr4/QXQqUMNr1ZX86uwE&#10;ReTtvalTOwZQetxTytqciIzcjSyGoRqSZGd9KqyPxKzDsb9pHmnTovvBWU+9XXL/fQ9OcqY/GlLn&#10;ejqfx2FIh/niLVHJ3KWlurSAEQRV8sDZuN2ENECJN3tLKm5V4jfKPWZySpl6NtF+mq84FJfn5PXr&#10;L7D+CQAA//8DAFBLAwQUAAYACAAAACEA85ur2N4AAAAJAQAADwAAAGRycy9kb3ducmV2LnhtbEyP&#10;wU7DMBBE70j8g7VIXCrqNMUlhGwqqNQTp4Zyd+MliYjXIXbb9O8xp3IczWjmTbGebC9ONPrOMcJi&#10;noAgrp3puEHYf2wfMhA+aDa6d0wIF/KwLm9vCp0bd+YdnarQiFjCPtcIbQhDLqWvW7Laz91AHL0v&#10;N1odohwbaUZ9juW2l2mSrKTVHceFVg+0aan+ro4WYfVTLWfvn2bGu8v2baytMpu9Qry/m15fQASa&#10;wjUMf/gRHcrIdHBHNl70CCp7VjGK8LQEEf3scRH1ASFNMwWyLOT/B+UvAAAA//8DAFBLAQItABQA&#10;BgAIAAAAIQC2gziS/gAAAOEBAAATAAAAAAAAAAAAAAAAAAAAAABbQ29udGVudF9UeXBlc10ueG1s&#10;UEsBAi0AFAAGAAgAAAAhADj9If/WAAAAlAEAAAsAAAAAAAAAAAAAAAAALwEAAF9yZWxzLy5yZWxz&#10;UEsBAi0AFAAGAAgAAAAhAEjAUJEkAgAATQQAAA4AAAAAAAAAAAAAAAAALgIAAGRycy9lMm9Eb2Mu&#10;eG1sUEsBAi0AFAAGAAgAAAAhAPObq9jeAAAACQEAAA8AAAAAAAAAAAAAAAAAfgQAAGRycy9kb3du&#10;cmV2LnhtbFBLBQYAAAAABAAEAPMAAACJBQAAAAA=&#10;">
                <v:textbox style="mso-fit-shape-to-text:t">
                  <w:txbxContent>
                    <w:p w14:paraId="02ABC9B4" w14:textId="124AAD69" w:rsidR="002C48EA" w:rsidRDefault="002C48EA">
                      <w:r>
                        <w:t>DOC-6371817</w:t>
                      </w:r>
                    </w:p>
                  </w:txbxContent>
                </v:textbox>
                <w10:wrap type="square"/>
              </v:shape>
            </w:pict>
          </mc:Fallback>
        </mc:AlternateContent>
      </w:r>
      <w:r w:rsidR="00C52C55">
        <w:rPr>
          <w:rFonts w:ascii="Trebuchet MS" w:hAnsi="Trebuchet MS"/>
        </w:rPr>
        <w:br w:type="page"/>
      </w:r>
    </w:p>
    <w:p w14:paraId="2CD1D399" w14:textId="77777777" w:rsidR="00847573" w:rsidRPr="00847573" w:rsidRDefault="00847573" w:rsidP="00847573">
      <w:pPr>
        <w:rPr>
          <w:rFonts w:ascii="Arial" w:hAnsi="Arial" w:cs="Arial"/>
          <w:sz w:val="14"/>
          <w:szCs w:val="14"/>
        </w:rPr>
      </w:pPr>
    </w:p>
    <w:p w14:paraId="0807B3AA" w14:textId="77777777" w:rsidR="00847573" w:rsidRPr="00847573" w:rsidRDefault="00847573" w:rsidP="00847573">
      <w:pPr>
        <w:rPr>
          <w:rFonts w:ascii="Arial" w:hAnsi="Arial" w:cs="Arial"/>
          <w:sz w:val="14"/>
          <w:szCs w:val="14"/>
        </w:rPr>
      </w:pPr>
    </w:p>
    <w:p w14:paraId="76E7D842" w14:textId="77777777" w:rsidR="00847573" w:rsidRPr="00847573" w:rsidRDefault="00847573" w:rsidP="00847573">
      <w:pPr>
        <w:rPr>
          <w:rFonts w:ascii="Arial" w:hAnsi="Arial" w:cs="Arial"/>
          <w:sz w:val="14"/>
          <w:szCs w:val="14"/>
        </w:rPr>
      </w:pPr>
    </w:p>
    <w:p w14:paraId="41AB187F" w14:textId="77777777" w:rsidR="00847573" w:rsidRPr="00847573" w:rsidRDefault="00847573" w:rsidP="00847573">
      <w:pPr>
        <w:rPr>
          <w:rFonts w:ascii="Arial" w:hAnsi="Arial" w:cs="Arial"/>
          <w:sz w:val="14"/>
          <w:szCs w:val="14"/>
        </w:rPr>
      </w:pPr>
    </w:p>
    <w:p w14:paraId="70E1E533" w14:textId="77777777" w:rsidR="00847573" w:rsidRPr="00847573" w:rsidRDefault="00847573" w:rsidP="00847573">
      <w:pPr>
        <w:rPr>
          <w:rFonts w:ascii="Arial" w:hAnsi="Arial" w:cs="Arial"/>
          <w:sz w:val="14"/>
          <w:szCs w:val="14"/>
        </w:rPr>
      </w:pPr>
    </w:p>
    <w:p w14:paraId="2FE0E6AD" w14:textId="77777777" w:rsidR="00847573" w:rsidRPr="00847573" w:rsidRDefault="00847573" w:rsidP="00847573">
      <w:pPr>
        <w:rPr>
          <w:rFonts w:ascii="Trebuchet MS" w:hAnsi="Trebuchet MS"/>
        </w:rPr>
      </w:pPr>
    </w:p>
    <w:p w14:paraId="1D25508D" w14:textId="77777777" w:rsidR="00847573" w:rsidRPr="00847573" w:rsidRDefault="00847573" w:rsidP="00847573">
      <w:pPr>
        <w:rPr>
          <w:rFonts w:ascii="Trebuchet MS" w:hAnsi="Trebuchet MS"/>
        </w:rPr>
      </w:pPr>
    </w:p>
    <w:p w14:paraId="4D4CA127" w14:textId="77777777" w:rsidR="00847573" w:rsidRPr="00847573" w:rsidRDefault="00847573" w:rsidP="00847573">
      <w:pPr>
        <w:rPr>
          <w:rFonts w:ascii="Trebuchet MS" w:hAnsi="Trebuchet MS"/>
        </w:rPr>
      </w:pPr>
    </w:p>
    <w:p w14:paraId="61B60B75" w14:textId="77777777" w:rsidR="00847573" w:rsidRPr="00847573" w:rsidRDefault="00847573" w:rsidP="00847573">
      <w:pPr>
        <w:rPr>
          <w:rFonts w:ascii="Trebuchet MS" w:hAnsi="Trebuchet MS"/>
        </w:rPr>
      </w:pPr>
    </w:p>
    <w:p w14:paraId="2958D452" w14:textId="77777777" w:rsidR="00847573" w:rsidRPr="00847573" w:rsidRDefault="00847573" w:rsidP="00847573">
      <w:pPr>
        <w:rPr>
          <w:rFonts w:ascii="Trebuchet MS" w:hAnsi="Trebuchet MS"/>
        </w:rPr>
      </w:pPr>
    </w:p>
    <w:p w14:paraId="5BA222A9" w14:textId="77777777" w:rsidR="00847573" w:rsidRPr="00847573" w:rsidRDefault="00847573" w:rsidP="00847573">
      <w:pPr>
        <w:rPr>
          <w:rFonts w:ascii="Trebuchet MS" w:hAnsi="Trebuchet MS"/>
        </w:rPr>
      </w:pPr>
    </w:p>
    <w:p w14:paraId="757FD0E7" w14:textId="77777777" w:rsidR="00847573" w:rsidRPr="00847573" w:rsidRDefault="00847573" w:rsidP="00847573">
      <w:pPr>
        <w:rPr>
          <w:rFonts w:ascii="Arial" w:hAnsi="Arial" w:cs="Arial"/>
          <w:sz w:val="14"/>
          <w:szCs w:val="14"/>
        </w:rPr>
      </w:pPr>
    </w:p>
    <w:p w14:paraId="59D22248" w14:textId="6D7A1AC4" w:rsidR="00847573" w:rsidRPr="00847573" w:rsidRDefault="00847573" w:rsidP="00847573">
      <w:pPr>
        <w:rPr>
          <w:rFonts w:ascii="Arial" w:hAnsi="Arial" w:cs="Arial"/>
          <w:sz w:val="14"/>
          <w:szCs w:val="14"/>
        </w:rPr>
      </w:pPr>
    </w:p>
    <w:p w14:paraId="0061BFA7" w14:textId="41021341" w:rsidR="00847573" w:rsidRPr="00847573" w:rsidRDefault="00847573" w:rsidP="00847573">
      <w:pPr>
        <w:rPr>
          <w:rFonts w:ascii="Arial" w:hAnsi="Arial" w:cs="Arial"/>
          <w:sz w:val="14"/>
          <w:szCs w:val="14"/>
        </w:rPr>
      </w:pPr>
    </w:p>
    <w:p w14:paraId="07A97731" w14:textId="77777777" w:rsidR="00847573" w:rsidRPr="00847573" w:rsidRDefault="00847573" w:rsidP="00847573">
      <w:pPr>
        <w:rPr>
          <w:rFonts w:ascii="Arial" w:hAnsi="Arial" w:cs="Arial"/>
          <w:sz w:val="14"/>
          <w:szCs w:val="14"/>
        </w:rPr>
      </w:pPr>
    </w:p>
    <w:p w14:paraId="012FDD1E" w14:textId="24427D66" w:rsidR="00847573" w:rsidRPr="00847573" w:rsidRDefault="00847573" w:rsidP="00847573">
      <w:pPr>
        <w:rPr>
          <w:rFonts w:ascii="Arial" w:hAnsi="Arial" w:cs="Arial"/>
          <w:sz w:val="14"/>
          <w:szCs w:val="14"/>
        </w:rPr>
      </w:pPr>
    </w:p>
    <w:p w14:paraId="25D1800F" w14:textId="712A81CC" w:rsidR="00847573" w:rsidRPr="00847573" w:rsidRDefault="00847573" w:rsidP="00847573">
      <w:pPr>
        <w:rPr>
          <w:rFonts w:ascii="Arial" w:hAnsi="Arial" w:cs="Arial"/>
          <w:sz w:val="14"/>
          <w:szCs w:val="14"/>
        </w:rPr>
      </w:pPr>
      <w:bookmarkStart w:id="0" w:name="_GoBack"/>
      <w:bookmarkEnd w:id="0"/>
    </w:p>
    <w:p w14:paraId="06C2561A" w14:textId="77777777" w:rsidR="00847573" w:rsidRPr="00847573" w:rsidRDefault="00847573" w:rsidP="00847573">
      <w:pPr>
        <w:rPr>
          <w:rFonts w:ascii="Arial" w:hAnsi="Arial" w:cs="Arial"/>
          <w:sz w:val="14"/>
          <w:szCs w:val="14"/>
        </w:rPr>
      </w:pPr>
    </w:p>
    <w:p w14:paraId="65369090" w14:textId="7954BE00" w:rsidR="00847573" w:rsidRPr="00847573" w:rsidRDefault="00847573" w:rsidP="00847573">
      <w:pPr>
        <w:rPr>
          <w:rFonts w:ascii="Arial" w:hAnsi="Arial" w:cs="Arial"/>
          <w:sz w:val="14"/>
          <w:szCs w:val="14"/>
        </w:rPr>
      </w:pPr>
    </w:p>
    <w:p w14:paraId="4309F019" w14:textId="6F4CD0B6" w:rsidR="00847573" w:rsidRPr="00847573" w:rsidRDefault="00847573" w:rsidP="00847573">
      <w:pPr>
        <w:rPr>
          <w:rFonts w:ascii="Arial" w:hAnsi="Arial" w:cs="Arial"/>
          <w:sz w:val="14"/>
          <w:szCs w:val="14"/>
        </w:rPr>
      </w:pPr>
    </w:p>
    <w:p w14:paraId="70EFC9F4" w14:textId="77777777" w:rsidR="00847573" w:rsidRPr="00847573" w:rsidRDefault="00847573" w:rsidP="00847573">
      <w:pPr>
        <w:rPr>
          <w:rFonts w:ascii="Arial" w:hAnsi="Arial" w:cs="Arial"/>
          <w:sz w:val="14"/>
          <w:szCs w:val="14"/>
        </w:rPr>
      </w:pPr>
    </w:p>
    <w:p w14:paraId="014A18FB" w14:textId="12AD0E22" w:rsidR="00847573" w:rsidRPr="00847573" w:rsidRDefault="00847573" w:rsidP="00847573">
      <w:pPr>
        <w:rPr>
          <w:rFonts w:ascii="Arial" w:hAnsi="Arial" w:cs="Arial"/>
          <w:sz w:val="14"/>
          <w:szCs w:val="14"/>
        </w:rPr>
      </w:pPr>
    </w:p>
    <w:p w14:paraId="1403E3A1" w14:textId="74405C15" w:rsidR="00847573" w:rsidRPr="00847573" w:rsidRDefault="00847573" w:rsidP="00847573">
      <w:pPr>
        <w:rPr>
          <w:rFonts w:ascii="Arial" w:hAnsi="Arial" w:cs="Arial"/>
          <w:sz w:val="14"/>
          <w:szCs w:val="14"/>
        </w:rPr>
      </w:pPr>
    </w:p>
    <w:p w14:paraId="641989D9" w14:textId="77777777" w:rsidR="00847573" w:rsidRPr="00847573" w:rsidRDefault="00847573" w:rsidP="00847573">
      <w:pPr>
        <w:rPr>
          <w:rFonts w:ascii="Arial" w:hAnsi="Arial" w:cs="Arial"/>
          <w:sz w:val="14"/>
          <w:szCs w:val="14"/>
        </w:rPr>
      </w:pPr>
    </w:p>
    <w:p w14:paraId="212A8168" w14:textId="76B33E9B" w:rsidR="00847573" w:rsidRPr="00847573" w:rsidRDefault="00847573" w:rsidP="00847573">
      <w:pPr>
        <w:rPr>
          <w:rFonts w:ascii="Arial" w:hAnsi="Arial" w:cs="Arial"/>
          <w:sz w:val="14"/>
          <w:szCs w:val="14"/>
        </w:rPr>
      </w:pPr>
    </w:p>
    <w:p w14:paraId="5575B99E" w14:textId="205EBF3D" w:rsidR="00847573" w:rsidRPr="00847573" w:rsidRDefault="00847573" w:rsidP="00847573">
      <w:pPr>
        <w:rPr>
          <w:rFonts w:ascii="Arial" w:hAnsi="Arial" w:cs="Arial"/>
          <w:sz w:val="14"/>
          <w:szCs w:val="14"/>
        </w:rPr>
      </w:pPr>
    </w:p>
    <w:p w14:paraId="6DDB3CA8" w14:textId="77777777" w:rsidR="00847573" w:rsidRPr="00847573" w:rsidRDefault="00847573" w:rsidP="00847573">
      <w:pPr>
        <w:rPr>
          <w:rFonts w:ascii="Arial" w:hAnsi="Arial" w:cs="Arial"/>
          <w:sz w:val="14"/>
          <w:szCs w:val="14"/>
        </w:rPr>
      </w:pPr>
    </w:p>
    <w:p w14:paraId="5A6C4580" w14:textId="77777777" w:rsidR="00847573" w:rsidRPr="00847573" w:rsidRDefault="00847573" w:rsidP="00847573">
      <w:pPr>
        <w:rPr>
          <w:rFonts w:ascii="Trebuchet MS" w:hAnsi="Trebuchet MS"/>
        </w:rPr>
      </w:pPr>
    </w:p>
    <w:p w14:paraId="064FD4CE" w14:textId="77777777" w:rsidR="00847573" w:rsidRPr="00847573" w:rsidRDefault="00847573" w:rsidP="00847573">
      <w:pPr>
        <w:rPr>
          <w:rFonts w:ascii="Trebuchet MS" w:hAnsi="Trebuchet MS"/>
        </w:rPr>
      </w:pPr>
    </w:p>
    <w:p w14:paraId="6B5EB0E5" w14:textId="77777777" w:rsidR="00847573" w:rsidRPr="00847573" w:rsidRDefault="00847573" w:rsidP="00847573">
      <w:pPr>
        <w:rPr>
          <w:rFonts w:ascii="Trebuchet MS" w:hAnsi="Trebuchet MS"/>
        </w:rPr>
      </w:pPr>
    </w:p>
    <w:p w14:paraId="2446D76B" w14:textId="77777777" w:rsidR="00847573" w:rsidRPr="00847573" w:rsidRDefault="00847573" w:rsidP="00847573">
      <w:pPr>
        <w:rPr>
          <w:rFonts w:ascii="Trebuchet MS" w:hAnsi="Trebuchet MS"/>
        </w:rPr>
      </w:pPr>
    </w:p>
    <w:p w14:paraId="63787679" w14:textId="77777777" w:rsidR="00847573" w:rsidRPr="00847573" w:rsidRDefault="00847573" w:rsidP="00847573">
      <w:pPr>
        <w:rPr>
          <w:rFonts w:ascii="Trebuchet MS" w:hAnsi="Trebuchet MS"/>
        </w:rPr>
      </w:pPr>
    </w:p>
    <w:p w14:paraId="0EF7AD11" w14:textId="77777777" w:rsidR="00847573" w:rsidRPr="00847573" w:rsidRDefault="00847573" w:rsidP="00847573">
      <w:pPr>
        <w:rPr>
          <w:rFonts w:ascii="Trebuchet MS" w:hAnsi="Trebuchet MS"/>
        </w:rPr>
      </w:pPr>
    </w:p>
    <w:p w14:paraId="196C86BA" w14:textId="77777777" w:rsidR="00847573" w:rsidRPr="00847573" w:rsidRDefault="00847573" w:rsidP="00847573">
      <w:pPr>
        <w:rPr>
          <w:rFonts w:ascii="Trebuchet MS" w:hAnsi="Trebuchet MS"/>
        </w:rPr>
      </w:pPr>
    </w:p>
    <w:p w14:paraId="4754FC97" w14:textId="77777777" w:rsidR="00C52C55" w:rsidRDefault="00C52C55" w:rsidP="00C52C55">
      <w:pPr>
        <w:spacing w:line="240" w:lineRule="auto"/>
        <w:ind w:left="-709"/>
        <w:jc w:val="center"/>
        <w:rPr>
          <w:rFonts w:ascii="Trebuchet MS" w:hAnsi="Trebuchet MS"/>
        </w:rPr>
      </w:pPr>
    </w:p>
    <w:p w14:paraId="226AF7A3" w14:textId="77777777" w:rsidR="00C52C55" w:rsidRDefault="00C52C55" w:rsidP="00C52C55">
      <w:pPr>
        <w:spacing w:line="240" w:lineRule="auto"/>
        <w:ind w:left="-709"/>
        <w:jc w:val="center"/>
        <w:rPr>
          <w:rFonts w:ascii="Trebuchet MS" w:hAnsi="Trebuchet MS"/>
        </w:rPr>
      </w:pPr>
    </w:p>
    <w:p w14:paraId="7CAAE654" w14:textId="77777777" w:rsidR="00C52C55" w:rsidRDefault="00C52C55" w:rsidP="00C52C55">
      <w:pPr>
        <w:spacing w:line="240" w:lineRule="auto"/>
        <w:ind w:left="-709"/>
        <w:jc w:val="center"/>
        <w:rPr>
          <w:rFonts w:ascii="Trebuchet MS" w:hAnsi="Trebuchet MS"/>
        </w:rPr>
        <w:sectPr w:rsidR="00C52C55" w:rsidSect="001A431E">
          <w:headerReference w:type="first" r:id="rId9"/>
          <w:footerReference w:type="first" r:id="rId10"/>
          <w:footnotePr>
            <w:numRestart w:val="eachPage"/>
          </w:footnotePr>
          <w:pgSz w:w="11907" w:h="16840" w:code="9"/>
          <w:pgMar w:top="1134" w:right="1440" w:bottom="567" w:left="1440" w:header="720" w:footer="153" w:gutter="0"/>
          <w:cols w:space="720"/>
          <w:docGrid w:linePitch="326"/>
        </w:sectPr>
      </w:pPr>
    </w:p>
    <w:p w14:paraId="24211665" w14:textId="32A4E2A6" w:rsidR="00E80713" w:rsidRPr="008810EC" w:rsidRDefault="00E80713" w:rsidP="0075220D">
      <w:pPr>
        <w:spacing w:line="240" w:lineRule="auto"/>
        <w:jc w:val="center"/>
        <w:rPr>
          <w:rFonts w:ascii="Arial" w:hAnsi="Arial" w:cs="Arial"/>
          <w:b/>
          <w:caps/>
          <w:sz w:val="32"/>
          <w:szCs w:val="32"/>
        </w:rPr>
      </w:pPr>
      <w:r w:rsidRPr="008810EC">
        <w:rPr>
          <w:rFonts w:ascii="Arial" w:hAnsi="Arial" w:cs="Arial"/>
          <w:b/>
          <w:caps/>
          <w:sz w:val="32"/>
          <w:szCs w:val="32"/>
        </w:rPr>
        <w:lastRenderedPageBreak/>
        <w:t xml:space="preserve">MONITORING </w:t>
      </w:r>
      <w:r w:rsidR="00033673" w:rsidRPr="008810EC">
        <w:rPr>
          <w:rFonts w:ascii="Arial" w:hAnsi="Arial" w:cs="Arial"/>
          <w:b/>
          <w:caps/>
          <w:sz w:val="32"/>
          <w:szCs w:val="32"/>
        </w:rPr>
        <w:t>METHODOLG</w:t>
      </w:r>
      <w:r w:rsidR="008E3D15">
        <w:rPr>
          <w:rFonts w:ascii="Arial" w:hAnsi="Arial" w:cs="Arial"/>
          <w:b/>
          <w:caps/>
          <w:sz w:val="32"/>
          <w:szCs w:val="32"/>
        </w:rPr>
        <w:t>IES</w:t>
      </w:r>
      <w:r w:rsidR="00033673" w:rsidRPr="008810EC">
        <w:rPr>
          <w:rFonts w:ascii="Arial" w:hAnsi="Arial" w:cs="Arial"/>
          <w:b/>
          <w:caps/>
          <w:sz w:val="32"/>
          <w:szCs w:val="32"/>
        </w:rPr>
        <w:t xml:space="preserve"> </w:t>
      </w:r>
      <w:r w:rsidR="00976FA2" w:rsidRPr="008810EC">
        <w:rPr>
          <w:rFonts w:ascii="Arial" w:hAnsi="Arial" w:cs="Arial"/>
          <w:b/>
          <w:caps/>
          <w:sz w:val="32"/>
          <w:szCs w:val="32"/>
        </w:rPr>
        <w:t>FOR</w:t>
      </w:r>
      <w:r w:rsidRPr="008810EC">
        <w:rPr>
          <w:rFonts w:ascii="Arial" w:hAnsi="Arial" w:cs="Arial"/>
          <w:b/>
          <w:caps/>
          <w:sz w:val="32"/>
          <w:szCs w:val="32"/>
        </w:rPr>
        <w:t xml:space="preserve"> </w:t>
      </w:r>
      <w:r w:rsidR="00033673" w:rsidRPr="008810EC">
        <w:rPr>
          <w:rFonts w:ascii="Arial" w:hAnsi="Arial" w:cs="Arial"/>
          <w:b/>
          <w:caps/>
          <w:sz w:val="32"/>
          <w:szCs w:val="32"/>
        </w:rPr>
        <w:t>FOUR</w:t>
      </w:r>
      <w:r w:rsidR="008810EC" w:rsidRPr="008810EC">
        <w:rPr>
          <w:rFonts w:ascii="Arial" w:hAnsi="Arial" w:cs="Arial"/>
          <w:b/>
          <w:caps/>
          <w:sz w:val="32"/>
          <w:szCs w:val="32"/>
        </w:rPr>
        <w:t xml:space="preserve"> </w:t>
      </w:r>
      <w:r w:rsidR="008E3D15" w:rsidRPr="008810EC">
        <w:rPr>
          <w:rFonts w:ascii="Arial" w:hAnsi="Arial" w:cs="Arial"/>
          <w:b/>
          <w:caps/>
          <w:sz w:val="32"/>
          <w:szCs w:val="32"/>
        </w:rPr>
        <w:t>LEPIDOPTERA</w:t>
      </w:r>
      <w:r w:rsidR="008E3D15" w:rsidRPr="008810EC" w:rsidDel="008E3D15">
        <w:rPr>
          <w:rFonts w:ascii="Arial" w:hAnsi="Arial" w:cs="Arial"/>
          <w:b/>
          <w:caps/>
          <w:sz w:val="32"/>
          <w:szCs w:val="32"/>
        </w:rPr>
        <w:t xml:space="preserve"> </w:t>
      </w:r>
      <w:r w:rsidR="00014DCE">
        <w:rPr>
          <w:rFonts w:ascii="Arial" w:hAnsi="Arial" w:cs="Arial"/>
          <w:b/>
          <w:caps/>
          <w:sz w:val="32"/>
          <w:szCs w:val="32"/>
        </w:rPr>
        <w:t xml:space="preserve">TAXA </w:t>
      </w:r>
      <w:r w:rsidR="008E3D15">
        <w:rPr>
          <w:rFonts w:ascii="Arial" w:hAnsi="Arial" w:cs="Arial"/>
          <w:b/>
          <w:caps/>
          <w:sz w:val="32"/>
          <w:szCs w:val="32"/>
        </w:rPr>
        <w:t xml:space="preserve">OF </w:t>
      </w:r>
      <w:r w:rsidR="00033673" w:rsidRPr="008810EC">
        <w:rPr>
          <w:rFonts w:ascii="Arial" w:hAnsi="Arial" w:cs="Arial"/>
          <w:b/>
          <w:caps/>
          <w:sz w:val="32"/>
          <w:szCs w:val="32"/>
        </w:rPr>
        <w:t xml:space="preserve">SOUTHERN </w:t>
      </w:r>
      <w:r w:rsidR="008E3D15">
        <w:rPr>
          <w:rFonts w:ascii="Arial" w:hAnsi="Arial" w:cs="Arial"/>
          <w:b/>
          <w:caps/>
          <w:sz w:val="32"/>
          <w:szCs w:val="32"/>
        </w:rPr>
        <w:t>AOTEAROA/</w:t>
      </w:r>
      <w:r w:rsidR="00033673" w:rsidRPr="008810EC">
        <w:rPr>
          <w:rFonts w:ascii="Arial" w:hAnsi="Arial" w:cs="Arial"/>
          <w:b/>
          <w:caps/>
          <w:sz w:val="32"/>
          <w:szCs w:val="32"/>
        </w:rPr>
        <w:t>NEW ZEALAND</w:t>
      </w:r>
    </w:p>
    <w:p w14:paraId="654A7452" w14:textId="1DFAEE3B" w:rsidR="00C52C55" w:rsidRPr="005E1901" w:rsidRDefault="00C52C55" w:rsidP="00C52C55">
      <w:pPr>
        <w:pBdr>
          <w:bottom w:val="single" w:sz="4" w:space="1" w:color="auto"/>
        </w:pBdr>
        <w:spacing w:line="240" w:lineRule="auto"/>
        <w:rPr>
          <w:rFonts w:ascii="Arial" w:hAnsi="Arial" w:cs="Arial"/>
        </w:rPr>
      </w:pPr>
    </w:p>
    <w:p w14:paraId="3A0D579A" w14:textId="7241A1B4" w:rsidR="00C52C55" w:rsidRDefault="00C52C55" w:rsidP="00C52C55">
      <w:pPr>
        <w:spacing w:line="240" w:lineRule="auto"/>
        <w:rPr>
          <w:rFonts w:ascii="Arial" w:hAnsi="Arial" w:cs="Arial"/>
        </w:rPr>
      </w:pPr>
    </w:p>
    <w:p w14:paraId="70BFDE76" w14:textId="5AE57C10" w:rsidR="00111662" w:rsidRPr="00EB5F2C" w:rsidRDefault="008810EC" w:rsidP="008810EC">
      <w:pPr>
        <w:spacing w:line="240" w:lineRule="auto"/>
        <w:jc w:val="left"/>
        <w:rPr>
          <w:rFonts w:ascii="Arial" w:hAnsi="Arial" w:cs="Arial"/>
          <w14:textOutline w14:w="9525" w14:cap="rnd" w14:cmpd="sng" w14:algn="ctr">
            <w14:solidFill>
              <w14:schemeClr w14:val="bg1">
                <w14:lumMod w14:val="65000"/>
              </w14:schemeClr>
            </w14:solidFill>
            <w14:prstDash w14:val="solid"/>
            <w14:bevel/>
          </w14:textOutline>
        </w:rPr>
      </w:pPr>
      <w:r>
        <w:rPr>
          <w:noProof/>
          <w:lang w:val="en-GB" w:eastAsia="en-GB"/>
        </w:rPr>
        <w:drawing>
          <wp:anchor distT="0" distB="0" distL="114300" distR="114300" simplePos="0" relativeHeight="251652096" behindDoc="0" locked="0" layoutInCell="1" allowOverlap="1" wp14:anchorId="7E27D09A" wp14:editId="26752BEE">
            <wp:simplePos x="0" y="0"/>
            <wp:positionH relativeFrom="column">
              <wp:posOffset>4086225</wp:posOffset>
            </wp:positionH>
            <wp:positionV relativeFrom="paragraph">
              <wp:posOffset>5080</wp:posOffset>
            </wp:positionV>
            <wp:extent cx="1685925" cy="20478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92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662" w:rsidRPr="00111662">
        <w:rPr>
          <w:noProof/>
          <w:szCs w:val="24"/>
          <w:lang w:val="en-GB" w:eastAsia="en-GB"/>
        </w:rPr>
        <w:drawing>
          <wp:inline distT="0" distB="0" distL="0" distR="0" wp14:anchorId="0F332147" wp14:editId="121C1FD2">
            <wp:extent cx="5114925" cy="3613150"/>
            <wp:effectExtent l="19050" t="19050" r="28575"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 r="1018" b="2"/>
                    <a:stretch/>
                  </pic:blipFill>
                  <pic:spPr bwMode="auto">
                    <a:xfrm flipH="1">
                      <a:off x="0" y="0"/>
                      <a:ext cx="5147043" cy="363583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053530D" w14:textId="732C9B94" w:rsidR="001853BC" w:rsidRPr="00D05EFD" w:rsidRDefault="00D05EFD" w:rsidP="006C46AC">
      <w:pPr>
        <w:spacing w:before="100" w:line="240" w:lineRule="auto"/>
        <w:rPr>
          <w:rFonts w:ascii="Arial" w:hAnsi="Arial" w:cs="Arial"/>
          <w:sz w:val="20"/>
        </w:rPr>
      </w:pPr>
      <w:r w:rsidRPr="00D05EFD">
        <w:rPr>
          <w:rFonts w:ascii="Arial" w:hAnsi="Arial" w:cs="Arial"/>
          <w:sz w:val="20"/>
        </w:rPr>
        <w:t xml:space="preserve">The </w:t>
      </w:r>
      <w:r w:rsidR="004F40B3">
        <w:rPr>
          <w:rFonts w:ascii="Arial" w:hAnsi="Arial" w:cs="Arial"/>
          <w:sz w:val="20"/>
        </w:rPr>
        <w:t xml:space="preserve">Foveaux </w:t>
      </w:r>
      <w:r w:rsidR="008E3D15">
        <w:rPr>
          <w:rFonts w:ascii="Arial" w:hAnsi="Arial" w:cs="Arial"/>
          <w:sz w:val="20"/>
        </w:rPr>
        <w:t xml:space="preserve">daphne </w:t>
      </w:r>
      <w:r w:rsidR="004F40B3">
        <w:rPr>
          <w:rFonts w:ascii="Arial" w:hAnsi="Arial" w:cs="Arial"/>
          <w:sz w:val="20"/>
        </w:rPr>
        <w:t xml:space="preserve">moth, </w:t>
      </w:r>
      <w:r w:rsidR="004F40B3" w:rsidRPr="00D05EFD">
        <w:rPr>
          <w:rFonts w:ascii="Arial" w:hAnsi="Arial" w:cs="Arial"/>
          <w:i/>
          <w:iCs/>
          <w:sz w:val="20"/>
        </w:rPr>
        <w:t>Notoreas casanova</w:t>
      </w:r>
      <w:r w:rsidR="004F40B3">
        <w:rPr>
          <w:rFonts w:ascii="Arial" w:hAnsi="Arial" w:cs="Arial"/>
          <w:i/>
          <w:iCs/>
          <w:sz w:val="20"/>
        </w:rPr>
        <w:t>,</w:t>
      </w:r>
      <w:r w:rsidR="004F40B3">
        <w:rPr>
          <w:rFonts w:ascii="Arial" w:hAnsi="Arial" w:cs="Arial"/>
          <w:sz w:val="20"/>
        </w:rPr>
        <w:t xml:space="preserve"> is a </w:t>
      </w:r>
      <w:r w:rsidRPr="00D05EFD">
        <w:rPr>
          <w:rFonts w:ascii="Arial" w:hAnsi="Arial" w:cs="Arial"/>
          <w:sz w:val="20"/>
        </w:rPr>
        <w:t xml:space="preserve">diurnal geometrid, </w:t>
      </w:r>
      <w:r>
        <w:rPr>
          <w:rFonts w:ascii="Arial" w:hAnsi="Arial" w:cs="Arial"/>
          <w:sz w:val="20"/>
        </w:rPr>
        <w:t xml:space="preserve">discovered in 1982 and </w:t>
      </w:r>
      <w:r w:rsidRPr="00D05EFD">
        <w:rPr>
          <w:rFonts w:ascii="Arial" w:hAnsi="Arial" w:cs="Arial"/>
          <w:sz w:val="20"/>
        </w:rPr>
        <w:t>described in 2010</w:t>
      </w:r>
      <w:r w:rsidR="001B5665">
        <w:rPr>
          <w:rFonts w:ascii="Arial" w:hAnsi="Arial" w:cs="Arial"/>
          <w:sz w:val="20"/>
        </w:rPr>
        <w:t>. It</w:t>
      </w:r>
      <w:r w:rsidRPr="00D05EFD">
        <w:rPr>
          <w:rFonts w:ascii="Arial" w:hAnsi="Arial" w:cs="Arial"/>
          <w:sz w:val="20"/>
        </w:rPr>
        <w:t xml:space="preserve"> is </w:t>
      </w:r>
      <w:r>
        <w:rPr>
          <w:rFonts w:ascii="Arial" w:hAnsi="Arial" w:cs="Arial"/>
          <w:sz w:val="20"/>
        </w:rPr>
        <w:t xml:space="preserve">only </w:t>
      </w:r>
      <w:r w:rsidR="00461319">
        <w:rPr>
          <w:rFonts w:ascii="Arial" w:hAnsi="Arial" w:cs="Arial"/>
          <w:sz w:val="20"/>
        </w:rPr>
        <w:t>known from</w:t>
      </w:r>
      <w:r w:rsidRPr="00D05EFD">
        <w:rPr>
          <w:rFonts w:ascii="Arial" w:hAnsi="Arial" w:cs="Arial"/>
          <w:sz w:val="20"/>
        </w:rPr>
        <w:t xml:space="preserve"> three </w:t>
      </w:r>
      <w:r>
        <w:rPr>
          <w:rFonts w:ascii="Arial" w:hAnsi="Arial" w:cs="Arial"/>
          <w:sz w:val="20"/>
        </w:rPr>
        <w:t>south</w:t>
      </w:r>
      <w:r w:rsidR="0035398B">
        <w:rPr>
          <w:rFonts w:ascii="Arial" w:hAnsi="Arial" w:cs="Arial"/>
          <w:sz w:val="20"/>
        </w:rPr>
        <w:t>ern</w:t>
      </w:r>
      <w:r>
        <w:rPr>
          <w:rFonts w:ascii="Arial" w:hAnsi="Arial" w:cs="Arial"/>
          <w:sz w:val="20"/>
        </w:rPr>
        <w:t xml:space="preserve"> coast</w:t>
      </w:r>
      <w:r w:rsidR="0035398B">
        <w:rPr>
          <w:rFonts w:ascii="Arial" w:hAnsi="Arial" w:cs="Arial"/>
          <w:sz w:val="20"/>
        </w:rPr>
        <w:t>al</w:t>
      </w:r>
      <w:r>
        <w:rPr>
          <w:rFonts w:ascii="Arial" w:hAnsi="Arial" w:cs="Arial"/>
          <w:sz w:val="20"/>
        </w:rPr>
        <w:t xml:space="preserve"> sites</w:t>
      </w:r>
      <w:r w:rsidR="008E3D15">
        <w:rPr>
          <w:rFonts w:ascii="Arial" w:hAnsi="Arial" w:cs="Arial"/>
          <w:sz w:val="20"/>
        </w:rPr>
        <w:t>:</w:t>
      </w:r>
      <w:r>
        <w:rPr>
          <w:rFonts w:ascii="Arial" w:hAnsi="Arial" w:cs="Arial"/>
          <w:sz w:val="20"/>
        </w:rPr>
        <w:t xml:space="preserve"> Fortrose Spit, Three Sisters sand dune</w:t>
      </w:r>
      <w:r w:rsidR="008E3D15">
        <w:rPr>
          <w:rFonts w:ascii="Arial" w:hAnsi="Arial" w:cs="Arial"/>
          <w:sz w:val="20"/>
        </w:rPr>
        <w:t>,</w:t>
      </w:r>
      <w:r>
        <w:rPr>
          <w:rFonts w:ascii="Arial" w:hAnsi="Arial" w:cs="Arial"/>
          <w:sz w:val="20"/>
        </w:rPr>
        <w:t xml:space="preserve"> and on Tiwai Peninsula.</w:t>
      </w:r>
      <w:r w:rsidR="00EB5F2C">
        <w:rPr>
          <w:rFonts w:ascii="Arial" w:hAnsi="Arial" w:cs="Arial"/>
          <w:sz w:val="20"/>
        </w:rPr>
        <w:t xml:space="preserve"> </w:t>
      </w:r>
      <w:r w:rsidR="0042743D">
        <w:rPr>
          <w:rFonts w:ascii="Arial" w:hAnsi="Arial" w:cs="Arial"/>
          <w:sz w:val="20"/>
        </w:rPr>
        <w:t xml:space="preserve">The male and female are alike in terms of size and colour pattern. </w:t>
      </w:r>
      <w:r w:rsidR="00EB5F2C">
        <w:rPr>
          <w:rFonts w:ascii="Arial" w:hAnsi="Arial" w:cs="Arial"/>
          <w:sz w:val="20"/>
        </w:rPr>
        <w:t xml:space="preserve">The inset is a February </w:t>
      </w:r>
      <w:r w:rsidR="001B5665">
        <w:rPr>
          <w:rFonts w:ascii="Arial" w:hAnsi="Arial" w:cs="Arial"/>
          <w:sz w:val="20"/>
        </w:rPr>
        <w:t xml:space="preserve">2020 </w:t>
      </w:r>
      <w:r w:rsidR="00EB5F2C">
        <w:rPr>
          <w:rFonts w:ascii="Arial" w:hAnsi="Arial" w:cs="Arial"/>
          <w:sz w:val="20"/>
        </w:rPr>
        <w:t xml:space="preserve">set of </w:t>
      </w:r>
      <w:r w:rsidR="00AD0C2B">
        <w:rPr>
          <w:rFonts w:ascii="Arial" w:hAnsi="Arial" w:cs="Arial"/>
          <w:sz w:val="20"/>
        </w:rPr>
        <w:t xml:space="preserve">daphne </w:t>
      </w:r>
      <w:r w:rsidR="00EB5F2C">
        <w:rPr>
          <w:rFonts w:ascii="Arial" w:hAnsi="Arial" w:cs="Arial"/>
          <w:sz w:val="20"/>
        </w:rPr>
        <w:t xml:space="preserve">moth stamps issued by New Zealand Post. </w:t>
      </w:r>
    </w:p>
    <w:p w14:paraId="09DC127B" w14:textId="77777777" w:rsidR="00C159CF" w:rsidRPr="005E1901" w:rsidRDefault="00C159CF" w:rsidP="006C46AC">
      <w:pPr>
        <w:spacing w:line="240" w:lineRule="auto"/>
        <w:rPr>
          <w:rFonts w:ascii="Arial" w:hAnsi="Arial" w:cs="Arial"/>
        </w:rPr>
      </w:pPr>
    </w:p>
    <w:p w14:paraId="35020F6B" w14:textId="3FDB50CF" w:rsidR="00C159CF" w:rsidRDefault="00C159CF" w:rsidP="00C52C55">
      <w:pPr>
        <w:spacing w:line="240" w:lineRule="auto"/>
        <w:rPr>
          <w:rFonts w:ascii="Arial" w:hAnsi="Arial" w:cs="Arial"/>
          <w:b/>
          <w:sz w:val="28"/>
          <w:szCs w:val="28"/>
        </w:rPr>
      </w:pPr>
    </w:p>
    <w:p w14:paraId="08E3F4FC" w14:textId="2C05DD73" w:rsidR="00C52C55" w:rsidRPr="005E1901" w:rsidRDefault="00C52C55" w:rsidP="00C52C55">
      <w:pPr>
        <w:spacing w:line="240" w:lineRule="auto"/>
        <w:rPr>
          <w:rFonts w:ascii="Arial" w:hAnsi="Arial" w:cs="Arial"/>
          <w:b/>
          <w:sz w:val="28"/>
          <w:szCs w:val="28"/>
        </w:rPr>
      </w:pPr>
      <w:r w:rsidRPr="005E1901">
        <w:rPr>
          <w:rFonts w:ascii="Arial" w:hAnsi="Arial" w:cs="Arial"/>
          <w:b/>
          <w:sz w:val="28"/>
          <w:szCs w:val="28"/>
        </w:rPr>
        <w:t>Contract Report No.</w:t>
      </w:r>
      <w:r w:rsidR="00E80713">
        <w:rPr>
          <w:rFonts w:ascii="Arial" w:hAnsi="Arial" w:cs="Arial"/>
          <w:b/>
          <w:sz w:val="28"/>
          <w:szCs w:val="28"/>
        </w:rPr>
        <w:t xml:space="preserve"> </w:t>
      </w:r>
      <w:r w:rsidR="001853BC">
        <w:rPr>
          <w:rFonts w:ascii="Arial" w:hAnsi="Arial" w:cs="Arial"/>
          <w:b/>
          <w:sz w:val="28"/>
          <w:szCs w:val="28"/>
        </w:rPr>
        <w:t>5</w:t>
      </w:r>
      <w:r w:rsidR="00033673">
        <w:rPr>
          <w:rFonts w:ascii="Arial" w:hAnsi="Arial" w:cs="Arial"/>
          <w:b/>
          <w:sz w:val="28"/>
          <w:szCs w:val="28"/>
        </w:rPr>
        <w:t>429</w:t>
      </w:r>
    </w:p>
    <w:p w14:paraId="2C3A0B37" w14:textId="77777777" w:rsidR="000F37B5" w:rsidRDefault="000F37B5" w:rsidP="00C52C55">
      <w:pPr>
        <w:spacing w:line="240" w:lineRule="auto"/>
        <w:rPr>
          <w:rFonts w:ascii="Arial" w:hAnsi="Arial" w:cs="Arial"/>
          <w:szCs w:val="24"/>
        </w:rPr>
      </w:pPr>
    </w:p>
    <w:p w14:paraId="58D7EBA7" w14:textId="2ABF6C08" w:rsidR="00C52C55" w:rsidRDefault="00033673" w:rsidP="00C52C55">
      <w:pPr>
        <w:spacing w:line="240" w:lineRule="auto"/>
        <w:rPr>
          <w:rFonts w:ascii="Arial" w:hAnsi="Arial" w:cs="Arial"/>
          <w:b/>
          <w:sz w:val="28"/>
          <w:szCs w:val="28"/>
        </w:rPr>
      </w:pPr>
      <w:r>
        <w:rPr>
          <w:rFonts w:ascii="Arial" w:hAnsi="Arial" w:cs="Arial"/>
          <w:szCs w:val="24"/>
        </w:rPr>
        <w:t>June 2020</w:t>
      </w:r>
    </w:p>
    <w:p w14:paraId="6E7857EE" w14:textId="77777777" w:rsidR="00C52C55" w:rsidRDefault="00C52C55" w:rsidP="00C52C55">
      <w:pPr>
        <w:spacing w:line="240" w:lineRule="auto"/>
        <w:rPr>
          <w:rFonts w:ascii="Arial" w:hAnsi="Arial" w:cs="Arial"/>
          <w:b/>
          <w:sz w:val="28"/>
          <w:szCs w:val="28"/>
        </w:rPr>
      </w:pPr>
    </w:p>
    <w:p w14:paraId="32CA3C4D" w14:textId="77777777" w:rsidR="00C52C55" w:rsidRPr="005E1901" w:rsidRDefault="00C52C55" w:rsidP="00C52C55">
      <w:pPr>
        <w:spacing w:line="240" w:lineRule="auto"/>
        <w:rPr>
          <w:rFonts w:ascii="Arial" w:hAnsi="Arial" w:cs="Arial"/>
          <w:b/>
          <w:sz w:val="28"/>
          <w:szCs w:val="28"/>
        </w:rPr>
      </w:pPr>
    </w:p>
    <w:p w14:paraId="13782B3E" w14:textId="77777777" w:rsidR="00C52C55" w:rsidRPr="00B952D4" w:rsidRDefault="00C52C55" w:rsidP="00C52C55">
      <w:pPr>
        <w:spacing w:line="240" w:lineRule="auto"/>
        <w:ind w:left="720" w:hanging="720"/>
        <w:rPr>
          <w:rFonts w:ascii="Arial" w:hAnsi="Arial" w:cs="Arial"/>
          <w:b/>
          <w:szCs w:val="24"/>
        </w:rPr>
      </w:pPr>
      <w:r w:rsidRPr="00B952D4">
        <w:rPr>
          <w:rFonts w:ascii="Arial" w:hAnsi="Arial" w:cs="Arial"/>
          <w:b/>
          <w:szCs w:val="24"/>
        </w:rPr>
        <w:t>Project Team:</w:t>
      </w:r>
    </w:p>
    <w:p w14:paraId="041FB821" w14:textId="0E904A95" w:rsidR="00C52C55" w:rsidRPr="00B952D4" w:rsidRDefault="00E80713" w:rsidP="00C52C55">
      <w:pPr>
        <w:spacing w:line="240" w:lineRule="auto"/>
        <w:ind w:left="720" w:hanging="720"/>
        <w:rPr>
          <w:rFonts w:ascii="Arial" w:hAnsi="Arial" w:cs="Arial"/>
          <w:szCs w:val="24"/>
        </w:rPr>
      </w:pPr>
      <w:r w:rsidRPr="00B952D4">
        <w:rPr>
          <w:rFonts w:ascii="Arial" w:hAnsi="Arial" w:cs="Arial"/>
          <w:szCs w:val="24"/>
        </w:rPr>
        <w:t xml:space="preserve">Brian Patrick </w:t>
      </w:r>
      <w:r w:rsidR="00C159CF" w:rsidRPr="00B952D4">
        <w:rPr>
          <w:rFonts w:ascii="Arial" w:hAnsi="Arial" w:cs="Arial"/>
          <w:szCs w:val="24"/>
        </w:rPr>
        <w:t xml:space="preserve">- </w:t>
      </w:r>
      <w:r w:rsidRPr="00B952D4">
        <w:rPr>
          <w:rFonts w:ascii="Arial" w:hAnsi="Arial" w:cs="Arial"/>
          <w:szCs w:val="24"/>
        </w:rPr>
        <w:t>Report author</w:t>
      </w:r>
    </w:p>
    <w:p w14:paraId="324C4FA0" w14:textId="34978ADC" w:rsidR="00A15B83" w:rsidRPr="00B952D4" w:rsidRDefault="00A15B83" w:rsidP="00C52C55">
      <w:pPr>
        <w:spacing w:line="240" w:lineRule="auto"/>
        <w:ind w:left="720" w:hanging="720"/>
        <w:rPr>
          <w:rFonts w:ascii="Arial" w:hAnsi="Arial" w:cs="Arial"/>
          <w:szCs w:val="24"/>
        </w:rPr>
      </w:pPr>
      <w:r w:rsidRPr="00B952D4">
        <w:rPr>
          <w:rFonts w:ascii="Arial" w:hAnsi="Arial" w:cs="Arial"/>
          <w:szCs w:val="24"/>
        </w:rPr>
        <w:t>William Shaw - Peer review</w:t>
      </w:r>
    </w:p>
    <w:p w14:paraId="4FE76BDB" w14:textId="77777777" w:rsidR="00C52C55" w:rsidRPr="00B952D4" w:rsidRDefault="00C52C55" w:rsidP="00C52C55">
      <w:pPr>
        <w:spacing w:line="240" w:lineRule="auto"/>
        <w:rPr>
          <w:rFonts w:ascii="Arial" w:hAnsi="Arial" w:cs="Arial"/>
          <w:b/>
          <w:szCs w:val="24"/>
        </w:rPr>
      </w:pPr>
    </w:p>
    <w:p w14:paraId="7C218E4A" w14:textId="77777777" w:rsidR="00C52C55" w:rsidRPr="00B952D4" w:rsidRDefault="00C52C55" w:rsidP="00C52C55">
      <w:pPr>
        <w:spacing w:line="240" w:lineRule="auto"/>
        <w:rPr>
          <w:rFonts w:ascii="Arial" w:hAnsi="Arial" w:cs="Arial"/>
          <w:b/>
          <w:szCs w:val="24"/>
        </w:rPr>
      </w:pPr>
    </w:p>
    <w:p w14:paraId="2E5CB601" w14:textId="77777777" w:rsidR="00C52C55" w:rsidRPr="00B952D4" w:rsidRDefault="00C52C55" w:rsidP="00C52C55">
      <w:pPr>
        <w:tabs>
          <w:tab w:val="left" w:pos="5529"/>
        </w:tabs>
        <w:spacing w:line="240" w:lineRule="auto"/>
        <w:rPr>
          <w:rFonts w:ascii="Arial" w:hAnsi="Arial" w:cs="Arial"/>
          <w:b/>
          <w:szCs w:val="24"/>
        </w:rPr>
      </w:pPr>
      <w:r w:rsidRPr="00B952D4">
        <w:rPr>
          <w:rFonts w:ascii="Arial" w:hAnsi="Arial" w:cs="Arial"/>
          <w:b/>
          <w:szCs w:val="24"/>
        </w:rPr>
        <w:t>Prepared for:</w:t>
      </w:r>
      <w:r w:rsidRPr="00B952D4">
        <w:rPr>
          <w:rFonts w:ascii="Arial" w:hAnsi="Arial" w:cs="Arial"/>
          <w:b/>
          <w:szCs w:val="24"/>
        </w:rPr>
        <w:tab/>
      </w:r>
    </w:p>
    <w:p w14:paraId="7BFE4BA0" w14:textId="77777777" w:rsidR="00C159CF" w:rsidRPr="00B952D4" w:rsidRDefault="00C159CF" w:rsidP="00C52C55">
      <w:pPr>
        <w:spacing w:line="240" w:lineRule="auto"/>
        <w:rPr>
          <w:rFonts w:ascii="Arial" w:hAnsi="Arial" w:cs="Arial"/>
          <w:szCs w:val="24"/>
        </w:rPr>
      </w:pPr>
      <w:r w:rsidRPr="00B952D4">
        <w:rPr>
          <w:rFonts w:ascii="Arial" w:hAnsi="Arial" w:cs="Arial"/>
          <w:szCs w:val="24"/>
        </w:rPr>
        <w:t>Department of Conservation</w:t>
      </w:r>
    </w:p>
    <w:p w14:paraId="35BF076D" w14:textId="45BA2B07" w:rsidR="00C52C55" w:rsidRDefault="0042743D" w:rsidP="00C52C55">
      <w:pPr>
        <w:spacing w:line="240" w:lineRule="auto"/>
        <w:rPr>
          <w:rFonts w:ascii="Arial" w:hAnsi="Arial" w:cs="Arial"/>
          <w:szCs w:val="24"/>
        </w:rPr>
      </w:pPr>
      <w:r>
        <w:rPr>
          <w:rFonts w:ascii="Arial" w:hAnsi="Arial" w:cs="Arial"/>
          <w:szCs w:val="24"/>
        </w:rPr>
        <w:t>Murihiku</w:t>
      </w:r>
    </w:p>
    <w:p w14:paraId="75289BC5" w14:textId="346CDA9D" w:rsidR="00284528" w:rsidRPr="00B952D4" w:rsidRDefault="00284528" w:rsidP="00C52C55">
      <w:pPr>
        <w:spacing w:line="240" w:lineRule="auto"/>
        <w:rPr>
          <w:rFonts w:ascii="Arial" w:hAnsi="Arial" w:cs="Arial"/>
          <w:szCs w:val="24"/>
        </w:rPr>
      </w:pPr>
      <w:r>
        <w:rPr>
          <w:rFonts w:ascii="Arial" w:hAnsi="Arial" w:cs="Arial"/>
          <w:szCs w:val="24"/>
        </w:rPr>
        <w:t>Invercargill</w:t>
      </w:r>
    </w:p>
    <w:p w14:paraId="29A8117B" w14:textId="77777777" w:rsidR="00C52C55" w:rsidRDefault="00C52C55" w:rsidP="009A145B">
      <w:pPr>
        <w:spacing w:line="240" w:lineRule="auto"/>
        <w:jc w:val="left"/>
        <w:rPr>
          <w:rFonts w:ascii="Trebuchet MS" w:hAnsi="Trebuchet MS"/>
          <w:b/>
          <w:sz w:val="32"/>
          <w:szCs w:val="32"/>
        </w:rPr>
        <w:sectPr w:rsidR="00C52C55" w:rsidSect="009A145B">
          <w:headerReference w:type="first" r:id="rId13"/>
          <w:footnotePr>
            <w:numRestart w:val="eachPage"/>
          </w:footnotePr>
          <w:pgSz w:w="11907" w:h="16840" w:code="9"/>
          <w:pgMar w:top="851" w:right="1440" w:bottom="1559" w:left="1440" w:header="720" w:footer="152" w:gutter="0"/>
          <w:cols w:space="720"/>
          <w:titlePg/>
        </w:sectPr>
      </w:pPr>
      <w:r>
        <w:rPr>
          <w:rFonts w:ascii="Trebuchet MS" w:hAnsi="Trebuchet MS"/>
          <w:b/>
          <w:sz w:val="32"/>
          <w:szCs w:val="32"/>
        </w:rPr>
        <w:br w:type="page"/>
      </w:r>
    </w:p>
    <w:p w14:paraId="2FB35C93" w14:textId="77777777" w:rsidR="00152839" w:rsidRDefault="00152839" w:rsidP="009A145B">
      <w:pPr>
        <w:spacing w:line="240" w:lineRule="auto"/>
        <w:rPr>
          <w:rFonts w:ascii="Trebuchet MS" w:hAnsi="Trebuchet MS"/>
        </w:rPr>
      </w:pPr>
    </w:p>
    <w:p w14:paraId="22E2037F" w14:textId="0267715E" w:rsidR="00BA06C6" w:rsidRPr="009C65CF" w:rsidRDefault="00152839" w:rsidP="00F2619F">
      <w:pPr>
        <w:spacing w:line="240" w:lineRule="auto"/>
        <w:ind w:left="3600"/>
        <w:rPr>
          <w:rFonts w:ascii="Arial" w:hAnsi="Arial" w:cs="Arial"/>
          <w:sz w:val="28"/>
          <w:szCs w:val="28"/>
        </w:rPr>
      </w:pPr>
      <w:r>
        <w:rPr>
          <w:rFonts w:ascii="Trebuchet MS" w:hAnsi="Trebuchet MS"/>
        </w:rPr>
        <w:t xml:space="preserve"> </w:t>
      </w:r>
      <w:r w:rsidR="00BA06C6" w:rsidRPr="009C65CF">
        <w:rPr>
          <w:rFonts w:ascii="Arial" w:hAnsi="Arial" w:cs="Arial"/>
          <w:sz w:val="28"/>
          <w:szCs w:val="28"/>
        </w:rPr>
        <w:t>CONTENTS</w:t>
      </w:r>
    </w:p>
    <w:p w14:paraId="53ACE3B2" w14:textId="77777777" w:rsidR="009A145B" w:rsidRDefault="009A145B" w:rsidP="009A145B">
      <w:pPr>
        <w:spacing w:line="240" w:lineRule="auto"/>
        <w:jc w:val="center"/>
        <w:rPr>
          <w:rFonts w:ascii="Arial" w:hAnsi="Arial" w:cs="Arial"/>
          <w:sz w:val="28"/>
          <w:szCs w:val="28"/>
        </w:rPr>
      </w:pPr>
    </w:p>
    <w:p w14:paraId="7E19E09D" w14:textId="77777777" w:rsidR="0010785A" w:rsidRPr="009A145B" w:rsidRDefault="0010785A" w:rsidP="009A145B">
      <w:pPr>
        <w:spacing w:line="240" w:lineRule="auto"/>
        <w:jc w:val="center"/>
        <w:rPr>
          <w:rFonts w:ascii="Arial" w:hAnsi="Arial" w:cs="Arial"/>
          <w:sz w:val="28"/>
          <w:szCs w:val="28"/>
        </w:rPr>
      </w:pPr>
    </w:p>
    <w:p w14:paraId="7C93FF0E" w14:textId="1EA54D48" w:rsidR="00E82DBB" w:rsidRDefault="00E2481B">
      <w:pPr>
        <w:pStyle w:val="TOC1"/>
        <w:rPr>
          <w:rFonts w:asciiTheme="minorHAnsi" w:eastAsiaTheme="minorEastAsia" w:hAnsiTheme="minorHAnsi" w:cstheme="minorBidi"/>
          <w:caps w:val="0"/>
          <w:sz w:val="22"/>
          <w:szCs w:val="22"/>
          <w:lang w:val="en-GB" w:eastAsia="en-GB"/>
        </w:rPr>
      </w:pPr>
      <w:r>
        <w:rPr>
          <w:szCs w:val="24"/>
        </w:rPr>
        <w:fldChar w:fldCharType="begin"/>
      </w:r>
      <w:r>
        <w:rPr>
          <w:szCs w:val="24"/>
        </w:rPr>
        <w:instrText xml:space="preserve"> TOC \o "1-4" \u </w:instrText>
      </w:r>
      <w:r>
        <w:rPr>
          <w:szCs w:val="24"/>
        </w:rPr>
        <w:fldChar w:fldCharType="separate"/>
      </w:r>
      <w:r w:rsidR="00E82DBB">
        <w:t>1.</w:t>
      </w:r>
      <w:r w:rsidR="00E82DBB">
        <w:rPr>
          <w:rFonts w:asciiTheme="minorHAnsi" w:eastAsiaTheme="minorEastAsia" w:hAnsiTheme="minorHAnsi" w:cstheme="minorBidi"/>
          <w:caps w:val="0"/>
          <w:sz w:val="22"/>
          <w:szCs w:val="22"/>
          <w:lang w:val="en-GB" w:eastAsia="en-GB"/>
        </w:rPr>
        <w:tab/>
      </w:r>
      <w:r w:rsidR="00E82DBB">
        <w:t>INTRODUCTION</w:t>
      </w:r>
      <w:r w:rsidR="00E82DBB">
        <w:tab/>
      </w:r>
      <w:r w:rsidR="00E82DBB">
        <w:fldChar w:fldCharType="begin"/>
      </w:r>
      <w:r w:rsidR="00E82DBB">
        <w:instrText xml:space="preserve"> PAGEREF _Toc45552869 \h </w:instrText>
      </w:r>
      <w:r w:rsidR="00E82DBB">
        <w:fldChar w:fldCharType="separate"/>
      </w:r>
      <w:r w:rsidR="00120E16">
        <w:t>1</w:t>
      </w:r>
      <w:r w:rsidR="00E82DBB">
        <w:fldChar w:fldCharType="end"/>
      </w:r>
    </w:p>
    <w:p w14:paraId="54ACABCE" w14:textId="7BA1993C" w:rsidR="00E82DBB" w:rsidRDefault="00E82DBB">
      <w:pPr>
        <w:pStyle w:val="TOC1"/>
        <w:rPr>
          <w:rFonts w:asciiTheme="minorHAnsi" w:eastAsiaTheme="minorEastAsia" w:hAnsiTheme="minorHAnsi" w:cstheme="minorBidi"/>
          <w:caps w:val="0"/>
          <w:sz w:val="22"/>
          <w:szCs w:val="22"/>
          <w:lang w:val="en-GB" w:eastAsia="en-GB"/>
        </w:rPr>
      </w:pPr>
      <w:r>
        <w:t>2.</w:t>
      </w:r>
      <w:r>
        <w:rPr>
          <w:rFonts w:asciiTheme="minorHAnsi" w:eastAsiaTheme="minorEastAsia" w:hAnsiTheme="minorHAnsi" w:cstheme="minorBidi"/>
          <w:caps w:val="0"/>
          <w:sz w:val="22"/>
          <w:szCs w:val="22"/>
          <w:lang w:val="en-GB" w:eastAsia="en-GB"/>
        </w:rPr>
        <w:tab/>
      </w:r>
      <w:r>
        <w:t>Foveaux daphne moth</w:t>
      </w:r>
      <w:r>
        <w:tab/>
      </w:r>
      <w:r>
        <w:fldChar w:fldCharType="begin"/>
      </w:r>
      <w:r>
        <w:instrText xml:space="preserve"> PAGEREF _Toc45552872 \h </w:instrText>
      </w:r>
      <w:r>
        <w:fldChar w:fldCharType="separate"/>
      </w:r>
      <w:r w:rsidR="00120E16">
        <w:t>2</w:t>
      </w:r>
      <w:r>
        <w:fldChar w:fldCharType="end"/>
      </w:r>
    </w:p>
    <w:p w14:paraId="7F47D114" w14:textId="3DFB8882" w:rsidR="00E82DBB" w:rsidRDefault="00E82DBB">
      <w:pPr>
        <w:pStyle w:val="TOC1"/>
        <w:rPr>
          <w:rFonts w:asciiTheme="minorHAnsi" w:eastAsiaTheme="minorEastAsia" w:hAnsiTheme="minorHAnsi" w:cstheme="minorBidi"/>
          <w:caps w:val="0"/>
          <w:sz w:val="22"/>
          <w:szCs w:val="22"/>
          <w:lang w:val="en-GB" w:eastAsia="en-GB"/>
        </w:rPr>
      </w:pPr>
      <w:r>
        <w:t>3.</w:t>
      </w:r>
      <w:r>
        <w:rPr>
          <w:rFonts w:asciiTheme="minorHAnsi" w:eastAsiaTheme="minorEastAsia" w:hAnsiTheme="minorHAnsi" w:cstheme="minorBidi"/>
          <w:caps w:val="0"/>
          <w:sz w:val="22"/>
          <w:szCs w:val="22"/>
          <w:lang w:val="en-GB" w:eastAsia="en-GB"/>
        </w:rPr>
        <w:tab/>
      </w:r>
      <w:r>
        <w:t>Remuremu looper moth</w:t>
      </w:r>
      <w:r>
        <w:tab/>
      </w:r>
      <w:r>
        <w:fldChar w:fldCharType="begin"/>
      </w:r>
      <w:r>
        <w:instrText xml:space="preserve"> PAGEREF _Toc45552873 \h </w:instrText>
      </w:r>
      <w:r>
        <w:fldChar w:fldCharType="separate"/>
      </w:r>
      <w:r w:rsidR="00120E16">
        <w:t>5</w:t>
      </w:r>
      <w:r>
        <w:fldChar w:fldCharType="end"/>
      </w:r>
    </w:p>
    <w:p w14:paraId="012CE4E8" w14:textId="15CB4F6A" w:rsidR="00E82DBB" w:rsidRDefault="00E82DBB">
      <w:pPr>
        <w:pStyle w:val="TOC1"/>
        <w:rPr>
          <w:rFonts w:asciiTheme="minorHAnsi" w:eastAsiaTheme="minorEastAsia" w:hAnsiTheme="minorHAnsi" w:cstheme="minorBidi"/>
          <w:caps w:val="0"/>
          <w:sz w:val="22"/>
          <w:szCs w:val="22"/>
          <w:lang w:val="en-GB" w:eastAsia="en-GB"/>
        </w:rPr>
      </w:pPr>
      <w:r>
        <w:t>4.</w:t>
      </w:r>
      <w:r>
        <w:rPr>
          <w:rFonts w:asciiTheme="minorHAnsi" w:eastAsiaTheme="minorEastAsia" w:hAnsiTheme="minorHAnsi" w:cstheme="minorBidi"/>
          <w:caps w:val="0"/>
          <w:sz w:val="22"/>
          <w:szCs w:val="22"/>
          <w:lang w:val="en-GB" w:eastAsia="en-GB"/>
        </w:rPr>
        <w:tab/>
      </w:r>
      <w:r>
        <w:t>Foveaux pink underwing moth</w:t>
      </w:r>
      <w:r>
        <w:tab/>
      </w:r>
      <w:r>
        <w:fldChar w:fldCharType="begin"/>
      </w:r>
      <w:r>
        <w:instrText xml:space="preserve"> PAGEREF _Toc45552874 \h </w:instrText>
      </w:r>
      <w:r>
        <w:fldChar w:fldCharType="separate"/>
      </w:r>
      <w:r w:rsidR="00120E16">
        <w:t>8</w:t>
      </w:r>
      <w:r>
        <w:fldChar w:fldCharType="end"/>
      </w:r>
    </w:p>
    <w:p w14:paraId="32563654" w14:textId="5961C052" w:rsidR="00E82DBB" w:rsidRDefault="00E82DBB">
      <w:pPr>
        <w:pStyle w:val="TOC1"/>
        <w:rPr>
          <w:rFonts w:asciiTheme="minorHAnsi" w:eastAsiaTheme="minorEastAsia" w:hAnsiTheme="minorHAnsi" w:cstheme="minorBidi"/>
          <w:caps w:val="0"/>
          <w:sz w:val="22"/>
          <w:szCs w:val="22"/>
          <w:lang w:val="en-GB" w:eastAsia="en-GB"/>
        </w:rPr>
      </w:pPr>
      <w:r>
        <w:t>5.</w:t>
      </w:r>
      <w:r>
        <w:rPr>
          <w:rFonts w:asciiTheme="minorHAnsi" w:eastAsiaTheme="minorEastAsia" w:hAnsiTheme="minorHAnsi" w:cstheme="minorBidi"/>
          <w:caps w:val="0"/>
          <w:sz w:val="22"/>
          <w:szCs w:val="22"/>
          <w:lang w:val="en-GB" w:eastAsia="en-GB"/>
        </w:rPr>
        <w:tab/>
      </w:r>
      <w:r>
        <w:t>Tiwai boulder copper butterfly</w:t>
      </w:r>
      <w:r>
        <w:tab/>
      </w:r>
      <w:r>
        <w:fldChar w:fldCharType="begin"/>
      </w:r>
      <w:r>
        <w:instrText xml:space="preserve"> PAGEREF _Toc45552875 \h </w:instrText>
      </w:r>
      <w:r>
        <w:fldChar w:fldCharType="separate"/>
      </w:r>
      <w:r w:rsidR="00120E16">
        <w:t>10</w:t>
      </w:r>
      <w:r>
        <w:fldChar w:fldCharType="end"/>
      </w:r>
    </w:p>
    <w:p w14:paraId="306F0823" w14:textId="4A3A03A8" w:rsidR="00E82DBB" w:rsidRDefault="00E82DBB">
      <w:pPr>
        <w:pStyle w:val="TOC1"/>
        <w:rPr>
          <w:rFonts w:asciiTheme="minorHAnsi" w:eastAsiaTheme="minorEastAsia" w:hAnsiTheme="minorHAnsi" w:cstheme="minorBidi"/>
          <w:caps w:val="0"/>
          <w:sz w:val="22"/>
          <w:szCs w:val="22"/>
          <w:lang w:val="en-GB" w:eastAsia="en-GB"/>
        </w:rPr>
      </w:pPr>
      <w:r>
        <w:t>6.</w:t>
      </w:r>
      <w:r>
        <w:rPr>
          <w:rFonts w:asciiTheme="minorHAnsi" w:eastAsiaTheme="minorEastAsia" w:hAnsiTheme="minorHAnsi" w:cstheme="minorBidi"/>
          <w:caps w:val="0"/>
          <w:sz w:val="22"/>
          <w:szCs w:val="22"/>
          <w:lang w:val="en-GB" w:eastAsia="en-GB"/>
        </w:rPr>
        <w:tab/>
      </w:r>
      <w:r>
        <w:t>SUMMARY</w:t>
      </w:r>
      <w:r>
        <w:tab/>
      </w:r>
      <w:r>
        <w:fldChar w:fldCharType="begin"/>
      </w:r>
      <w:r>
        <w:instrText xml:space="preserve"> PAGEREF _Toc45552876 \h </w:instrText>
      </w:r>
      <w:r>
        <w:fldChar w:fldCharType="separate"/>
      </w:r>
      <w:r w:rsidR="00120E16">
        <w:t>13</w:t>
      </w:r>
      <w:r>
        <w:fldChar w:fldCharType="end"/>
      </w:r>
    </w:p>
    <w:p w14:paraId="2E9800F8" w14:textId="74B4508B" w:rsidR="00E82DBB" w:rsidRDefault="00E82DBB">
      <w:pPr>
        <w:pStyle w:val="TOC1"/>
        <w:rPr>
          <w:rFonts w:asciiTheme="minorHAnsi" w:eastAsiaTheme="minorEastAsia" w:hAnsiTheme="minorHAnsi" w:cstheme="minorBidi"/>
          <w:caps w:val="0"/>
          <w:sz w:val="22"/>
          <w:szCs w:val="22"/>
          <w:lang w:val="en-GB" w:eastAsia="en-GB"/>
        </w:rPr>
      </w:pPr>
      <w:r>
        <w:t>ACKNOWLEDGMENTS</w:t>
      </w:r>
      <w:r>
        <w:tab/>
      </w:r>
      <w:r>
        <w:fldChar w:fldCharType="begin"/>
      </w:r>
      <w:r>
        <w:instrText xml:space="preserve"> PAGEREF _Toc45552877 \h </w:instrText>
      </w:r>
      <w:r>
        <w:fldChar w:fldCharType="separate"/>
      </w:r>
      <w:r w:rsidR="00120E16">
        <w:t>13</w:t>
      </w:r>
      <w:r>
        <w:fldChar w:fldCharType="end"/>
      </w:r>
    </w:p>
    <w:p w14:paraId="1869E88D" w14:textId="6C9DB7FF" w:rsidR="00E82DBB" w:rsidRDefault="00E82DBB">
      <w:pPr>
        <w:pStyle w:val="TOC1"/>
        <w:rPr>
          <w:rFonts w:asciiTheme="minorHAnsi" w:eastAsiaTheme="minorEastAsia" w:hAnsiTheme="minorHAnsi" w:cstheme="minorBidi"/>
          <w:caps w:val="0"/>
          <w:sz w:val="22"/>
          <w:szCs w:val="22"/>
          <w:lang w:val="en-GB" w:eastAsia="en-GB"/>
        </w:rPr>
      </w:pPr>
      <w:r>
        <w:t>REFERENCES</w:t>
      </w:r>
      <w:r>
        <w:tab/>
      </w:r>
      <w:r>
        <w:fldChar w:fldCharType="begin"/>
      </w:r>
      <w:r>
        <w:instrText xml:space="preserve"> PAGEREF _Toc45552878 \h </w:instrText>
      </w:r>
      <w:r>
        <w:fldChar w:fldCharType="separate"/>
      </w:r>
      <w:r w:rsidR="00120E16">
        <w:t>14</w:t>
      </w:r>
      <w:r>
        <w:fldChar w:fldCharType="end"/>
      </w:r>
    </w:p>
    <w:p w14:paraId="216B4B45" w14:textId="77777777" w:rsidR="00E82DBB" w:rsidRDefault="00E82DBB">
      <w:pPr>
        <w:pStyle w:val="TOC4"/>
      </w:pPr>
    </w:p>
    <w:p w14:paraId="4B19D74F" w14:textId="77777777" w:rsidR="00E82DBB" w:rsidRDefault="00E82DBB">
      <w:pPr>
        <w:pStyle w:val="TOC4"/>
      </w:pPr>
      <w:r>
        <w:t>APPENDIX</w:t>
      </w:r>
    </w:p>
    <w:p w14:paraId="10BCE4A1" w14:textId="77777777" w:rsidR="00E82DBB" w:rsidRDefault="00E82DBB">
      <w:pPr>
        <w:pStyle w:val="TOC4"/>
      </w:pPr>
    </w:p>
    <w:p w14:paraId="320B18C4" w14:textId="593488A6" w:rsidR="00E82DBB" w:rsidRDefault="00E82DBB">
      <w:pPr>
        <w:pStyle w:val="TOC4"/>
        <w:rPr>
          <w:rFonts w:asciiTheme="minorHAnsi" w:eastAsiaTheme="minorEastAsia" w:hAnsiTheme="minorHAnsi" w:cstheme="minorBidi"/>
          <w:sz w:val="22"/>
          <w:szCs w:val="22"/>
          <w:lang w:val="en-GB" w:eastAsia="en-GB"/>
        </w:rPr>
      </w:pPr>
      <w:r>
        <w:t>1.</w:t>
      </w:r>
      <w:r>
        <w:tab/>
        <w:t xml:space="preserve">Fact Sheet: </w:t>
      </w:r>
      <w:r w:rsidR="006C46AC">
        <w:t>T</w:t>
      </w:r>
      <w:r>
        <w:t>hree south coast lepidoptera</w:t>
      </w:r>
      <w:r>
        <w:tab/>
      </w:r>
      <w:r>
        <w:fldChar w:fldCharType="begin"/>
      </w:r>
      <w:r>
        <w:instrText xml:space="preserve"> PAGEREF _Toc45552879 \h </w:instrText>
      </w:r>
      <w:r>
        <w:fldChar w:fldCharType="separate"/>
      </w:r>
      <w:r w:rsidR="00120E16">
        <w:t>16</w:t>
      </w:r>
      <w:r>
        <w:fldChar w:fldCharType="end"/>
      </w:r>
    </w:p>
    <w:p w14:paraId="06030ED8" w14:textId="24297A78" w:rsidR="00F614EB" w:rsidRDefault="00E2481B" w:rsidP="00EA682A">
      <w:pPr>
        <w:pStyle w:val="TOC4"/>
        <w:ind w:right="851"/>
        <w:rPr>
          <w:szCs w:val="24"/>
        </w:rPr>
      </w:pPr>
      <w:r>
        <w:fldChar w:fldCharType="end"/>
      </w:r>
      <w:r w:rsidR="00F614EB">
        <w:rPr>
          <w:szCs w:val="24"/>
        </w:rPr>
        <w:t xml:space="preserve"> </w:t>
      </w:r>
    </w:p>
    <w:p w14:paraId="3E5D216D" w14:textId="25C6C192" w:rsidR="00F614EB" w:rsidRDefault="00F614EB" w:rsidP="00F614EB">
      <w:pPr>
        <w:tabs>
          <w:tab w:val="left" w:pos="709"/>
          <w:tab w:val="right" w:pos="9027"/>
          <w:tab w:val="right" w:leader="dot" w:pos="9072"/>
        </w:tabs>
        <w:spacing w:line="240" w:lineRule="auto"/>
        <w:ind w:left="720" w:hanging="720"/>
        <w:rPr>
          <w:szCs w:val="24"/>
        </w:rPr>
      </w:pPr>
      <w:r>
        <w:rPr>
          <w:szCs w:val="24"/>
        </w:rPr>
        <w:t xml:space="preserve">  </w:t>
      </w:r>
    </w:p>
    <w:p w14:paraId="54FCC5E5" w14:textId="6AAD0A54" w:rsidR="00FA1F47" w:rsidRDefault="00FA1F47" w:rsidP="00F614EB">
      <w:pPr>
        <w:tabs>
          <w:tab w:val="left" w:pos="709"/>
          <w:tab w:val="right" w:pos="9027"/>
          <w:tab w:val="right" w:leader="dot" w:pos="9072"/>
        </w:tabs>
        <w:spacing w:line="240" w:lineRule="auto"/>
        <w:ind w:left="720" w:hanging="720"/>
        <w:rPr>
          <w:szCs w:val="24"/>
        </w:rPr>
      </w:pPr>
    </w:p>
    <w:p w14:paraId="0B723A38" w14:textId="77777777" w:rsidR="00FA1F47" w:rsidRDefault="00FA1F47" w:rsidP="00F614EB">
      <w:pPr>
        <w:tabs>
          <w:tab w:val="left" w:pos="709"/>
          <w:tab w:val="right" w:pos="9027"/>
          <w:tab w:val="right" w:leader="dot" w:pos="9072"/>
        </w:tabs>
        <w:spacing w:line="240" w:lineRule="auto"/>
        <w:ind w:left="720" w:hanging="720"/>
        <w:rPr>
          <w:rFonts w:ascii="Arial" w:hAnsi="Arial"/>
          <w:color w:val="000000"/>
        </w:rPr>
      </w:pPr>
    </w:p>
    <w:p w14:paraId="15D82BD7" w14:textId="77777777" w:rsidR="00F614EB" w:rsidRPr="00815683" w:rsidRDefault="00F614EB" w:rsidP="00F614EB">
      <w:pPr>
        <w:tabs>
          <w:tab w:val="left" w:pos="5103"/>
        </w:tabs>
        <w:spacing w:line="240" w:lineRule="auto"/>
        <w:rPr>
          <w:rFonts w:ascii="Arial" w:hAnsi="Arial"/>
          <w:b/>
          <w:color w:val="000000"/>
        </w:rPr>
      </w:pPr>
      <w:r w:rsidRPr="00815683">
        <w:rPr>
          <w:rFonts w:ascii="Arial" w:hAnsi="Arial"/>
          <w:b/>
          <w:color w:val="000000"/>
        </w:rPr>
        <w:t xml:space="preserve">Reviewed </w:t>
      </w:r>
      <w:r>
        <w:rPr>
          <w:rFonts w:ascii="Arial" w:hAnsi="Arial"/>
          <w:b/>
          <w:color w:val="000000"/>
        </w:rPr>
        <w:t xml:space="preserve">and approved for release </w:t>
      </w:r>
      <w:r w:rsidRPr="00815683">
        <w:rPr>
          <w:rFonts w:ascii="Arial" w:hAnsi="Arial"/>
          <w:b/>
          <w:color w:val="000000"/>
        </w:rPr>
        <w:t>by:</w:t>
      </w:r>
      <w:r>
        <w:rPr>
          <w:rFonts w:ascii="Arial" w:hAnsi="Arial"/>
          <w:b/>
          <w:color w:val="000000"/>
        </w:rPr>
        <w:tab/>
      </w:r>
    </w:p>
    <w:p w14:paraId="21169765" w14:textId="77777777" w:rsidR="00F614EB" w:rsidRDefault="00F614EB" w:rsidP="00F614EB">
      <w:pPr>
        <w:tabs>
          <w:tab w:val="left" w:pos="5103"/>
        </w:tabs>
        <w:spacing w:line="240" w:lineRule="auto"/>
        <w:rPr>
          <w:rFonts w:ascii="Arial" w:hAnsi="Arial"/>
          <w:color w:val="000000"/>
        </w:rPr>
      </w:pPr>
    </w:p>
    <w:p w14:paraId="61BFC5D4" w14:textId="47AEA668" w:rsidR="00EF7D34" w:rsidRDefault="00284528" w:rsidP="00F614EB">
      <w:pPr>
        <w:tabs>
          <w:tab w:val="left" w:pos="5103"/>
        </w:tabs>
        <w:spacing w:line="240" w:lineRule="auto"/>
        <w:rPr>
          <w:rFonts w:ascii="Arial" w:hAnsi="Arial"/>
          <w:color w:val="000000"/>
        </w:rPr>
      </w:pPr>
      <w:r w:rsidRPr="00284528">
        <w:rPr>
          <w:rFonts w:ascii="Arial" w:hAnsi="Arial"/>
          <w:noProof/>
          <w:color w:val="000000"/>
          <w:lang w:val="en-GB" w:eastAsia="en-GB"/>
        </w:rPr>
        <w:drawing>
          <wp:inline distT="0" distB="0" distL="0" distR="0" wp14:anchorId="1232BCB9" wp14:editId="3F7ECFFC">
            <wp:extent cx="1816443" cy="630195"/>
            <wp:effectExtent l="0" t="0" r="0" b="0"/>
            <wp:docPr id="34" name="Picture 34" descr="wil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li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546" t="12435" b="17103"/>
                    <a:stretch/>
                  </pic:blipFill>
                  <pic:spPr bwMode="auto">
                    <a:xfrm>
                      <a:off x="0" y="0"/>
                      <a:ext cx="1818408" cy="63087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olor w:val="000000"/>
        </w:rPr>
        <w:t xml:space="preserve"> </w:t>
      </w:r>
      <w:r w:rsidR="00EF7D34">
        <w:rPr>
          <w:rFonts w:ascii="Arial" w:hAnsi="Arial"/>
          <w:color w:val="000000"/>
        </w:rPr>
        <w:t xml:space="preserve"> </w:t>
      </w:r>
    </w:p>
    <w:p w14:paraId="7ABAD1AF" w14:textId="77777777" w:rsidR="00F614EB" w:rsidRDefault="00F614EB" w:rsidP="00F614EB">
      <w:pPr>
        <w:tabs>
          <w:tab w:val="left" w:pos="5103"/>
        </w:tabs>
        <w:spacing w:line="240" w:lineRule="auto"/>
        <w:rPr>
          <w:rFonts w:ascii="Arial" w:hAnsi="Arial"/>
          <w:color w:val="000000"/>
        </w:rPr>
      </w:pPr>
      <w:r>
        <w:rPr>
          <w:rFonts w:ascii="Arial" w:hAnsi="Arial"/>
          <w:color w:val="000000"/>
        </w:rPr>
        <w:t>_______________________</w:t>
      </w:r>
      <w:r>
        <w:rPr>
          <w:rFonts w:ascii="Arial" w:hAnsi="Arial"/>
          <w:color w:val="000000"/>
        </w:rPr>
        <w:tab/>
      </w:r>
    </w:p>
    <w:p w14:paraId="6C0B182A" w14:textId="77777777" w:rsidR="00F614EB" w:rsidRDefault="00F614EB" w:rsidP="00F614EB">
      <w:pPr>
        <w:tabs>
          <w:tab w:val="left" w:pos="5103"/>
        </w:tabs>
        <w:spacing w:line="240" w:lineRule="auto"/>
        <w:rPr>
          <w:rFonts w:ascii="Arial" w:hAnsi="Arial"/>
          <w:color w:val="000000"/>
        </w:rPr>
      </w:pPr>
      <w:r>
        <w:rPr>
          <w:rFonts w:ascii="Arial" w:hAnsi="Arial"/>
          <w:color w:val="000000"/>
        </w:rPr>
        <w:t>W.B. Shaw</w:t>
      </w:r>
      <w:r>
        <w:rPr>
          <w:rFonts w:ascii="Arial" w:hAnsi="Arial"/>
          <w:color w:val="000000"/>
        </w:rPr>
        <w:tab/>
      </w:r>
    </w:p>
    <w:p w14:paraId="00AAEB30" w14:textId="77777777" w:rsidR="00F614EB" w:rsidRDefault="00F614EB" w:rsidP="00F614EB">
      <w:pPr>
        <w:tabs>
          <w:tab w:val="left" w:pos="5103"/>
        </w:tabs>
        <w:spacing w:line="240" w:lineRule="auto"/>
        <w:rPr>
          <w:rFonts w:ascii="Arial" w:hAnsi="Arial"/>
          <w:color w:val="000000"/>
        </w:rPr>
      </w:pPr>
      <w:r>
        <w:rPr>
          <w:rFonts w:ascii="Arial" w:hAnsi="Arial"/>
          <w:color w:val="000000"/>
        </w:rPr>
        <w:t>Director/Principal Ecologist</w:t>
      </w:r>
      <w:r>
        <w:rPr>
          <w:rFonts w:ascii="Arial" w:hAnsi="Arial"/>
          <w:color w:val="000000"/>
        </w:rPr>
        <w:tab/>
      </w:r>
    </w:p>
    <w:p w14:paraId="380D4184" w14:textId="77777777" w:rsidR="00F614EB" w:rsidRDefault="00F614EB" w:rsidP="00F614EB">
      <w:pPr>
        <w:tabs>
          <w:tab w:val="left" w:pos="5103"/>
        </w:tabs>
        <w:spacing w:line="240" w:lineRule="auto"/>
        <w:rPr>
          <w:rFonts w:ascii="Arial" w:hAnsi="Arial"/>
          <w:color w:val="000000"/>
        </w:rPr>
      </w:pPr>
      <w:r>
        <w:rPr>
          <w:rFonts w:ascii="Arial" w:hAnsi="Arial"/>
          <w:color w:val="000000"/>
        </w:rPr>
        <w:t>Wildland Consultants Ltd</w:t>
      </w:r>
      <w:r>
        <w:rPr>
          <w:rFonts w:ascii="Arial" w:hAnsi="Arial"/>
          <w:color w:val="000000"/>
        </w:rPr>
        <w:tab/>
      </w:r>
    </w:p>
    <w:p w14:paraId="6F973DD1" w14:textId="77777777" w:rsidR="00F614EB" w:rsidRDefault="00F614EB" w:rsidP="00F614EB">
      <w:pPr>
        <w:tabs>
          <w:tab w:val="left" w:pos="709"/>
          <w:tab w:val="right" w:pos="9027"/>
          <w:tab w:val="right" w:leader="dot" w:pos="9072"/>
        </w:tabs>
        <w:spacing w:line="240" w:lineRule="auto"/>
        <w:ind w:left="720" w:hanging="720"/>
        <w:rPr>
          <w:szCs w:val="24"/>
        </w:rPr>
      </w:pPr>
    </w:p>
    <w:p w14:paraId="4703A8DF" w14:textId="77777777" w:rsidR="00EF7D34" w:rsidRDefault="00EF7D34" w:rsidP="00F614EB">
      <w:pPr>
        <w:tabs>
          <w:tab w:val="left" w:pos="709"/>
          <w:tab w:val="right" w:pos="9027"/>
          <w:tab w:val="right" w:leader="dot" w:pos="9072"/>
        </w:tabs>
        <w:spacing w:line="240" w:lineRule="auto"/>
        <w:ind w:left="720" w:hanging="720"/>
        <w:rPr>
          <w:szCs w:val="24"/>
        </w:rPr>
      </w:pPr>
    </w:p>
    <w:p w14:paraId="558A250B" w14:textId="77777777" w:rsidR="00F614EB" w:rsidRDefault="00F614EB" w:rsidP="00F614EB">
      <w:pPr>
        <w:tabs>
          <w:tab w:val="left" w:pos="709"/>
          <w:tab w:val="right" w:pos="9027"/>
          <w:tab w:val="right" w:leader="dot" w:pos="9072"/>
        </w:tabs>
        <w:spacing w:line="240" w:lineRule="auto"/>
        <w:ind w:left="720" w:hanging="720"/>
        <w:rPr>
          <w:szCs w:val="24"/>
        </w:rPr>
      </w:pPr>
    </w:p>
    <w:p w14:paraId="235B4323" w14:textId="77777777" w:rsidR="00284528" w:rsidRDefault="00284528" w:rsidP="00F614EB">
      <w:pPr>
        <w:tabs>
          <w:tab w:val="left" w:pos="709"/>
          <w:tab w:val="right" w:pos="9027"/>
          <w:tab w:val="right" w:leader="dot" w:pos="9072"/>
        </w:tabs>
        <w:spacing w:line="240" w:lineRule="auto"/>
        <w:ind w:left="720" w:hanging="720"/>
        <w:rPr>
          <w:szCs w:val="24"/>
        </w:rPr>
      </w:pPr>
    </w:p>
    <w:p w14:paraId="2FBC03F1" w14:textId="60F4176E" w:rsidR="00BA06C6" w:rsidRPr="00C236F9" w:rsidRDefault="00BA06C6" w:rsidP="00BA06C6">
      <w:pPr>
        <w:spacing w:line="240" w:lineRule="auto"/>
        <w:rPr>
          <w:rFonts w:ascii="Arial" w:hAnsi="Arial"/>
          <w:i/>
          <w:sz w:val="22"/>
          <w:szCs w:val="22"/>
        </w:rPr>
      </w:pPr>
      <w:r w:rsidRPr="00C236F9">
        <w:rPr>
          <w:rFonts w:ascii="Arial" w:hAnsi="Arial"/>
          <w:sz w:val="22"/>
          <w:szCs w:val="22"/>
        </w:rPr>
        <w:sym w:font="Symbol" w:char="F0D3"/>
      </w:r>
      <w:r w:rsidRPr="00C236F9">
        <w:rPr>
          <w:rFonts w:ascii="Arial" w:hAnsi="Arial"/>
          <w:sz w:val="22"/>
          <w:szCs w:val="22"/>
        </w:rPr>
        <w:t xml:space="preserve"> </w:t>
      </w:r>
      <w:r w:rsidRPr="00C236F9">
        <w:rPr>
          <w:rFonts w:ascii="Arial" w:hAnsi="Arial"/>
          <w:i/>
          <w:sz w:val="22"/>
          <w:szCs w:val="22"/>
        </w:rPr>
        <w:t>Wildland Consultants Ltd 20</w:t>
      </w:r>
      <w:r w:rsidR="00033673">
        <w:rPr>
          <w:rFonts w:ascii="Arial" w:hAnsi="Arial"/>
          <w:i/>
          <w:sz w:val="22"/>
          <w:szCs w:val="22"/>
        </w:rPr>
        <w:t>20</w:t>
      </w:r>
    </w:p>
    <w:p w14:paraId="5AF0126F" w14:textId="77777777" w:rsidR="00BA06C6" w:rsidRPr="00C236F9" w:rsidRDefault="00BA06C6" w:rsidP="00BA06C6">
      <w:pPr>
        <w:pStyle w:val="Header"/>
        <w:tabs>
          <w:tab w:val="clear" w:pos="4320"/>
          <w:tab w:val="clear" w:pos="8640"/>
        </w:tabs>
        <w:spacing w:line="240" w:lineRule="auto"/>
        <w:rPr>
          <w:rFonts w:ascii="Arial" w:hAnsi="Arial"/>
          <w:sz w:val="22"/>
          <w:szCs w:val="22"/>
        </w:rPr>
      </w:pPr>
    </w:p>
    <w:p w14:paraId="47001D04" w14:textId="406CDE29" w:rsidR="00BA06C6" w:rsidRPr="00C236F9" w:rsidRDefault="00BA06C6" w:rsidP="00BA06C6">
      <w:pPr>
        <w:pStyle w:val="Header"/>
        <w:tabs>
          <w:tab w:val="clear" w:pos="4320"/>
          <w:tab w:val="clear" w:pos="8640"/>
        </w:tabs>
        <w:spacing w:line="240" w:lineRule="auto"/>
        <w:rPr>
          <w:rFonts w:ascii="Arial" w:hAnsi="Arial"/>
          <w:sz w:val="22"/>
          <w:szCs w:val="22"/>
        </w:rPr>
      </w:pPr>
      <w:r w:rsidRPr="00C236F9">
        <w:rPr>
          <w:rFonts w:ascii="Arial" w:hAnsi="Arial"/>
          <w:sz w:val="22"/>
          <w:szCs w:val="22"/>
        </w:rPr>
        <w:t>This report has been produced by Wildland Consultants Ltd for</w:t>
      </w:r>
      <w:r w:rsidR="00E80713">
        <w:rPr>
          <w:rFonts w:ascii="Arial" w:hAnsi="Arial"/>
          <w:sz w:val="22"/>
          <w:szCs w:val="22"/>
        </w:rPr>
        <w:t xml:space="preserve"> the Department of Conservation</w:t>
      </w:r>
      <w:r w:rsidR="00D93047">
        <w:rPr>
          <w:rFonts w:ascii="Arial" w:hAnsi="Arial"/>
          <w:sz w:val="22"/>
          <w:szCs w:val="22"/>
        </w:rPr>
        <w:t>.</w:t>
      </w:r>
      <w:r w:rsidRPr="00C236F9">
        <w:rPr>
          <w:rFonts w:ascii="Arial" w:hAnsi="Arial"/>
          <w:sz w:val="22"/>
          <w:szCs w:val="22"/>
        </w:rPr>
        <w:t xml:space="preserve">  All copyright in this report is the property of Wildland Consultants Ltd and any unauthorised publication, reproduction, or adaptation of this report is a breach of that copyright.</w:t>
      </w:r>
    </w:p>
    <w:p w14:paraId="6A66037C" w14:textId="77777777" w:rsidR="00BA06C6" w:rsidRPr="00D31A67" w:rsidRDefault="00BA06C6" w:rsidP="00BA06C6">
      <w:pPr>
        <w:rPr>
          <w:szCs w:val="24"/>
        </w:rPr>
        <w:sectPr w:rsidR="00BA06C6" w:rsidRPr="00D31A67">
          <w:headerReference w:type="even" r:id="rId15"/>
          <w:headerReference w:type="default" r:id="rId16"/>
          <w:footerReference w:type="even" r:id="rId17"/>
          <w:footerReference w:type="default" r:id="rId18"/>
          <w:headerReference w:type="first" r:id="rId19"/>
          <w:footerReference w:type="first" r:id="rId20"/>
          <w:footnotePr>
            <w:numRestart w:val="eachPage"/>
          </w:footnotePr>
          <w:pgSz w:w="11907" w:h="16840" w:code="9"/>
          <w:pgMar w:top="1440" w:right="1440" w:bottom="1440" w:left="1440" w:header="720" w:footer="851" w:gutter="0"/>
          <w:pgNumType w:start="1"/>
          <w:cols w:space="720"/>
        </w:sectPr>
      </w:pPr>
    </w:p>
    <w:p w14:paraId="66A08E80" w14:textId="77777777" w:rsidR="00BA06C6" w:rsidRPr="00C159CF" w:rsidRDefault="00BA06C6" w:rsidP="00C159CF">
      <w:pPr>
        <w:pStyle w:val="Heading1"/>
      </w:pPr>
      <w:bookmarkStart w:id="1" w:name="_Toc226530497"/>
      <w:bookmarkStart w:id="2" w:name="_Toc45552869"/>
      <w:r w:rsidRPr="00C159CF">
        <w:lastRenderedPageBreak/>
        <w:t>INTRODUCTION</w:t>
      </w:r>
      <w:bookmarkEnd w:id="1"/>
      <w:bookmarkEnd w:id="2"/>
    </w:p>
    <w:p w14:paraId="3887B844" w14:textId="77777777" w:rsidR="001574A5" w:rsidRDefault="001574A5" w:rsidP="006547B8">
      <w:pPr>
        <w:spacing w:line="240" w:lineRule="auto"/>
        <w:ind w:left="720"/>
      </w:pPr>
    </w:p>
    <w:p w14:paraId="5B293D81" w14:textId="656A6E80" w:rsidR="0097081B" w:rsidRDefault="00976FA2" w:rsidP="0097081B">
      <w:pPr>
        <w:spacing w:line="240" w:lineRule="auto"/>
        <w:ind w:left="720"/>
        <w:rPr>
          <w:szCs w:val="24"/>
          <w:lang w:val="en-US"/>
        </w:rPr>
      </w:pPr>
      <w:r>
        <w:rPr>
          <w:szCs w:val="24"/>
          <w:lang w:val="en-US"/>
        </w:rPr>
        <w:t xml:space="preserve">The southern coast of </w:t>
      </w:r>
      <w:r w:rsidR="00461319">
        <w:rPr>
          <w:szCs w:val="24"/>
          <w:lang w:val="en-US"/>
        </w:rPr>
        <w:t>Aotearoa/</w:t>
      </w:r>
      <w:r>
        <w:rPr>
          <w:szCs w:val="24"/>
          <w:lang w:val="en-US"/>
        </w:rPr>
        <w:t xml:space="preserve">New Zealand’s South Island </w:t>
      </w:r>
      <w:r w:rsidR="00076735">
        <w:rPr>
          <w:szCs w:val="24"/>
          <w:lang w:val="en-US"/>
        </w:rPr>
        <w:t>features a range of natural habit</w:t>
      </w:r>
      <w:r w:rsidR="0042743D">
        <w:rPr>
          <w:szCs w:val="24"/>
          <w:lang w:val="en-US"/>
        </w:rPr>
        <w:t>at</w:t>
      </w:r>
      <w:r w:rsidR="00076735">
        <w:rPr>
          <w:szCs w:val="24"/>
          <w:lang w:val="en-US"/>
        </w:rPr>
        <w:t>s</w:t>
      </w:r>
      <w:r w:rsidR="00AD0C2B">
        <w:rPr>
          <w:szCs w:val="24"/>
          <w:lang w:val="en-US"/>
        </w:rPr>
        <w:t> -</w:t>
      </w:r>
      <w:r w:rsidR="00076735">
        <w:rPr>
          <w:szCs w:val="24"/>
          <w:lang w:val="en-US"/>
        </w:rPr>
        <w:t xml:space="preserve"> including rocky shore</w:t>
      </w:r>
      <w:r w:rsidR="00461319">
        <w:rPr>
          <w:szCs w:val="24"/>
          <w:lang w:val="en-US"/>
        </w:rPr>
        <w:t>s</w:t>
      </w:r>
      <w:r w:rsidR="00076735">
        <w:rPr>
          <w:szCs w:val="24"/>
          <w:lang w:val="en-US"/>
        </w:rPr>
        <w:t xml:space="preserve"> </w:t>
      </w:r>
      <w:r w:rsidR="003B0047">
        <w:rPr>
          <w:szCs w:val="24"/>
          <w:lang w:val="en-US"/>
        </w:rPr>
        <w:t>and tall sand dunes</w:t>
      </w:r>
      <w:r w:rsidR="00AD0C2B">
        <w:rPr>
          <w:szCs w:val="24"/>
          <w:lang w:val="en-US"/>
        </w:rPr>
        <w:t> -</w:t>
      </w:r>
      <w:r w:rsidR="003B0047">
        <w:rPr>
          <w:szCs w:val="24"/>
          <w:lang w:val="en-US"/>
        </w:rPr>
        <w:t xml:space="preserve"> both </w:t>
      </w:r>
      <w:r w:rsidR="00284528">
        <w:rPr>
          <w:szCs w:val="24"/>
          <w:lang w:val="en-US"/>
        </w:rPr>
        <w:t xml:space="preserve">of which have </w:t>
      </w:r>
      <w:r w:rsidR="00076735">
        <w:rPr>
          <w:szCs w:val="24"/>
          <w:lang w:val="en-US"/>
        </w:rPr>
        <w:t>associated herbfield</w:t>
      </w:r>
      <w:r w:rsidR="00461319">
        <w:rPr>
          <w:szCs w:val="24"/>
          <w:lang w:val="en-US"/>
        </w:rPr>
        <w:t>s</w:t>
      </w:r>
      <w:r w:rsidR="00076735">
        <w:rPr>
          <w:szCs w:val="24"/>
          <w:lang w:val="en-US"/>
        </w:rPr>
        <w:t xml:space="preserve">, wetlands </w:t>
      </w:r>
      <w:r w:rsidR="00AD0C2B">
        <w:rPr>
          <w:szCs w:val="24"/>
          <w:lang w:val="en-US"/>
        </w:rPr>
        <w:t xml:space="preserve">that include </w:t>
      </w:r>
      <w:r w:rsidR="00076735">
        <w:rPr>
          <w:szCs w:val="24"/>
          <w:lang w:val="en-US"/>
        </w:rPr>
        <w:t xml:space="preserve">large estuaries and </w:t>
      </w:r>
      <w:r w:rsidR="003B0047">
        <w:rPr>
          <w:szCs w:val="24"/>
          <w:lang w:val="en-US"/>
        </w:rPr>
        <w:t>moss</w:t>
      </w:r>
      <w:r w:rsidR="00AD0C2B">
        <w:rPr>
          <w:szCs w:val="24"/>
          <w:lang w:val="en-US"/>
        </w:rPr>
        <w:t xml:space="preserve"> </w:t>
      </w:r>
      <w:r w:rsidR="003B0047">
        <w:rPr>
          <w:szCs w:val="24"/>
          <w:lang w:val="en-US"/>
        </w:rPr>
        <w:t xml:space="preserve">bogs, and </w:t>
      </w:r>
      <w:r w:rsidR="0097081B">
        <w:rPr>
          <w:szCs w:val="24"/>
          <w:lang w:val="en-US"/>
        </w:rPr>
        <w:t xml:space="preserve">mixed </w:t>
      </w:r>
      <w:r w:rsidR="00076735">
        <w:rPr>
          <w:szCs w:val="24"/>
          <w:lang w:val="en-US"/>
        </w:rPr>
        <w:t xml:space="preserve">grassland-shrubland on gravel spits. These communities </w:t>
      </w:r>
      <w:r w:rsidR="00AD0C2B">
        <w:rPr>
          <w:szCs w:val="24"/>
          <w:lang w:val="en-US"/>
        </w:rPr>
        <w:t xml:space="preserve">in rugged environments </w:t>
      </w:r>
      <w:r w:rsidR="00076735">
        <w:rPr>
          <w:szCs w:val="24"/>
          <w:lang w:val="en-US"/>
        </w:rPr>
        <w:t xml:space="preserve">on the northern coast of Foveaux Strait </w:t>
      </w:r>
      <w:r w:rsidR="00284528">
        <w:rPr>
          <w:szCs w:val="24"/>
          <w:lang w:val="en-US"/>
        </w:rPr>
        <w:t xml:space="preserve">provide </w:t>
      </w:r>
      <w:r w:rsidR="00461319">
        <w:rPr>
          <w:szCs w:val="24"/>
          <w:lang w:val="en-US"/>
        </w:rPr>
        <w:t>habitats for</w:t>
      </w:r>
      <w:r>
        <w:rPr>
          <w:szCs w:val="24"/>
          <w:lang w:val="en-US"/>
        </w:rPr>
        <w:t xml:space="preserve"> a </w:t>
      </w:r>
      <w:r w:rsidR="00720566">
        <w:rPr>
          <w:szCs w:val="24"/>
          <w:lang w:val="en-US"/>
        </w:rPr>
        <w:t>diverse assemblage of indigenous plants and insects</w:t>
      </w:r>
      <w:r w:rsidR="00FD203E">
        <w:rPr>
          <w:szCs w:val="24"/>
          <w:lang w:val="en-US"/>
        </w:rPr>
        <w:t>,</w:t>
      </w:r>
      <w:r w:rsidR="00720566">
        <w:rPr>
          <w:szCs w:val="24"/>
          <w:lang w:val="en-US"/>
        </w:rPr>
        <w:t xml:space="preserve"> including many that are</w:t>
      </w:r>
      <w:r>
        <w:rPr>
          <w:szCs w:val="24"/>
          <w:lang w:val="en-US"/>
        </w:rPr>
        <w:t xml:space="preserve"> endemic</w:t>
      </w:r>
      <w:r w:rsidR="00014DCE">
        <w:rPr>
          <w:szCs w:val="24"/>
          <w:lang w:val="en-US"/>
        </w:rPr>
        <w:t xml:space="preserve"> to this area</w:t>
      </w:r>
      <w:r w:rsidR="003B0047">
        <w:rPr>
          <w:szCs w:val="24"/>
          <w:lang w:val="en-US"/>
        </w:rPr>
        <w:t xml:space="preserve">, making this coastline of national significance for </w:t>
      </w:r>
      <w:r w:rsidR="00014DCE">
        <w:rPr>
          <w:szCs w:val="24"/>
          <w:lang w:val="en-US"/>
        </w:rPr>
        <w:t xml:space="preserve">indigenous </w:t>
      </w:r>
      <w:r w:rsidR="003B0047">
        <w:rPr>
          <w:szCs w:val="24"/>
          <w:lang w:val="en-US"/>
        </w:rPr>
        <w:t>biodiversity and conservation</w:t>
      </w:r>
      <w:r w:rsidR="00DF043B">
        <w:rPr>
          <w:szCs w:val="24"/>
          <w:lang w:val="en-US"/>
        </w:rPr>
        <w:t xml:space="preserve"> (Barker </w:t>
      </w:r>
      <w:r w:rsidR="00DF043B" w:rsidRPr="00DF043B">
        <w:rPr>
          <w:i/>
          <w:iCs/>
          <w:szCs w:val="24"/>
          <w:lang w:val="en-US"/>
        </w:rPr>
        <w:t>et al</w:t>
      </w:r>
      <w:r w:rsidR="00DF043B">
        <w:rPr>
          <w:szCs w:val="24"/>
          <w:lang w:val="en-US"/>
        </w:rPr>
        <w:t xml:space="preserve">. in Darby </w:t>
      </w:r>
      <w:r w:rsidR="00DF043B" w:rsidRPr="00DF043B">
        <w:rPr>
          <w:i/>
          <w:iCs/>
          <w:szCs w:val="24"/>
          <w:lang w:val="en-US"/>
        </w:rPr>
        <w:t>et al.</w:t>
      </w:r>
      <w:r w:rsidR="00DF043B">
        <w:rPr>
          <w:szCs w:val="24"/>
          <w:lang w:val="en-US"/>
        </w:rPr>
        <w:t xml:space="preserve"> 2003)</w:t>
      </w:r>
      <w:r w:rsidR="00720566">
        <w:rPr>
          <w:szCs w:val="24"/>
          <w:lang w:val="en-US"/>
        </w:rPr>
        <w:t xml:space="preserve">. </w:t>
      </w:r>
    </w:p>
    <w:p w14:paraId="5C84B454" w14:textId="77777777" w:rsidR="00284528" w:rsidRDefault="00284528" w:rsidP="00284528">
      <w:pPr>
        <w:spacing w:line="240" w:lineRule="auto"/>
        <w:ind w:left="720"/>
        <w:rPr>
          <w:szCs w:val="24"/>
          <w:lang w:val="en-US"/>
        </w:rPr>
      </w:pPr>
    </w:p>
    <w:p w14:paraId="49B6B0C8" w14:textId="6A06F1A6" w:rsidR="0097081B" w:rsidRDefault="00284528" w:rsidP="00284528">
      <w:pPr>
        <w:spacing w:line="240" w:lineRule="auto"/>
        <w:ind w:left="720"/>
        <w:rPr>
          <w:szCs w:val="24"/>
          <w:lang w:val="en-US"/>
        </w:rPr>
      </w:pPr>
      <w:r>
        <w:rPr>
          <w:szCs w:val="24"/>
          <w:lang w:val="en-US"/>
        </w:rPr>
        <w:t xml:space="preserve">Tiwai Peninsula is notable not just for the large and </w:t>
      </w:r>
      <w:r w:rsidRPr="002C37CD">
        <w:rPr>
          <w:szCs w:val="24"/>
          <w:lang w:val="en-US"/>
        </w:rPr>
        <w:t>conspicuous</w:t>
      </w:r>
      <w:r>
        <w:rPr>
          <w:szCs w:val="24"/>
          <w:lang w:val="en-US"/>
        </w:rPr>
        <w:t xml:space="preserve"> aluminum smelter, but also for its significant natural grassland-shrubland habitat and adjacent saltmarsh with its assemblage of indigenous plants and fauna, some of which are the largest populations of south coast endemics (Patrick 1983 and 1994). Most of Tiwai Peninsula, which is in Waituna Ecological District, is within the Tiwai Peninsula Conservation Area that is managed by the Department of Conservation.</w:t>
      </w:r>
    </w:p>
    <w:p w14:paraId="2771662A" w14:textId="77777777" w:rsidR="00284528" w:rsidRDefault="00284528" w:rsidP="00284528">
      <w:pPr>
        <w:spacing w:line="240" w:lineRule="auto"/>
        <w:ind w:left="720"/>
        <w:rPr>
          <w:szCs w:val="24"/>
          <w:lang w:val="en-US"/>
        </w:rPr>
      </w:pPr>
    </w:p>
    <w:p w14:paraId="45212AE4" w14:textId="05F3E814" w:rsidR="0097081B" w:rsidRDefault="0097081B" w:rsidP="0097081B">
      <w:pPr>
        <w:spacing w:line="240" w:lineRule="auto"/>
        <w:ind w:left="720"/>
        <w:rPr>
          <w:szCs w:val="24"/>
          <w:lang w:val="en-US"/>
        </w:rPr>
      </w:pPr>
      <w:r>
        <w:rPr>
          <w:szCs w:val="24"/>
          <w:lang w:val="en-US"/>
        </w:rPr>
        <w:t xml:space="preserve">A feature of the insect fauna is the number of species, particularly moths and butterflies, </w:t>
      </w:r>
      <w:r w:rsidR="00284528">
        <w:rPr>
          <w:szCs w:val="24"/>
          <w:lang w:val="en-US"/>
        </w:rPr>
        <w:t xml:space="preserve">which </w:t>
      </w:r>
      <w:r>
        <w:rPr>
          <w:szCs w:val="24"/>
          <w:lang w:val="en-US"/>
        </w:rPr>
        <w:t>are ecological specialists, being confined to only one of the habitats</w:t>
      </w:r>
      <w:r w:rsidR="006E4F0A">
        <w:rPr>
          <w:szCs w:val="24"/>
          <w:lang w:val="en-US"/>
        </w:rPr>
        <w:t xml:space="preserve"> present</w:t>
      </w:r>
      <w:r>
        <w:rPr>
          <w:szCs w:val="24"/>
          <w:lang w:val="en-US"/>
        </w:rPr>
        <w:t xml:space="preserve">, with many of the moth and butterfly species </w:t>
      </w:r>
      <w:r w:rsidR="00014DCE">
        <w:rPr>
          <w:szCs w:val="24"/>
          <w:lang w:val="en-US"/>
        </w:rPr>
        <w:t xml:space="preserve">linked inextricably </w:t>
      </w:r>
      <w:r>
        <w:rPr>
          <w:szCs w:val="24"/>
          <w:lang w:val="en-US"/>
        </w:rPr>
        <w:t xml:space="preserve">to </w:t>
      </w:r>
      <w:r w:rsidR="00AD0C2B">
        <w:rPr>
          <w:szCs w:val="24"/>
          <w:lang w:val="en-US"/>
        </w:rPr>
        <w:t>a single</w:t>
      </w:r>
      <w:r>
        <w:rPr>
          <w:szCs w:val="24"/>
          <w:lang w:val="en-US"/>
        </w:rPr>
        <w:t xml:space="preserve"> plant species to complete their life history (Patrick 1983 and 1994). </w:t>
      </w:r>
    </w:p>
    <w:p w14:paraId="28C4D260" w14:textId="24773DFA" w:rsidR="003B0047" w:rsidRDefault="003B0047" w:rsidP="00C159CF">
      <w:pPr>
        <w:spacing w:line="240" w:lineRule="auto"/>
        <w:ind w:left="720"/>
        <w:rPr>
          <w:szCs w:val="24"/>
          <w:lang w:val="en-US"/>
        </w:rPr>
      </w:pPr>
    </w:p>
    <w:p w14:paraId="5E5FDAB4" w14:textId="10D1AC8C" w:rsidR="006E4F0A" w:rsidRDefault="00FD203E" w:rsidP="00C159CF">
      <w:pPr>
        <w:spacing w:line="240" w:lineRule="auto"/>
        <w:ind w:left="720"/>
        <w:rPr>
          <w:szCs w:val="24"/>
          <w:lang w:val="en-US"/>
        </w:rPr>
      </w:pPr>
      <w:r>
        <w:rPr>
          <w:szCs w:val="24"/>
          <w:lang w:val="en-US"/>
        </w:rPr>
        <w:t xml:space="preserve">Some </w:t>
      </w:r>
      <w:r w:rsidR="00720566">
        <w:rPr>
          <w:szCs w:val="24"/>
          <w:lang w:val="en-US"/>
        </w:rPr>
        <w:t xml:space="preserve">of these moth </w:t>
      </w:r>
      <w:r w:rsidR="00056FD0">
        <w:rPr>
          <w:szCs w:val="24"/>
          <w:lang w:val="en-US"/>
        </w:rPr>
        <w:t xml:space="preserve">and butterfly </w:t>
      </w:r>
      <w:r w:rsidR="00720566">
        <w:rPr>
          <w:szCs w:val="24"/>
          <w:lang w:val="en-US"/>
        </w:rPr>
        <w:t xml:space="preserve">species are threatened with extinction (Hoare </w:t>
      </w:r>
      <w:r w:rsidR="008810EC">
        <w:rPr>
          <w:i/>
          <w:iCs/>
          <w:szCs w:val="24"/>
          <w:lang w:val="en-US"/>
        </w:rPr>
        <w:t>et </w:t>
      </w:r>
      <w:r w:rsidR="00720566" w:rsidRPr="005F29FE">
        <w:rPr>
          <w:i/>
          <w:iCs/>
          <w:szCs w:val="24"/>
          <w:lang w:val="en-US"/>
        </w:rPr>
        <w:t>al</w:t>
      </w:r>
      <w:r w:rsidR="00720566">
        <w:rPr>
          <w:szCs w:val="24"/>
          <w:lang w:val="en-US"/>
        </w:rPr>
        <w:t xml:space="preserve">. 2017) </w:t>
      </w:r>
      <w:r w:rsidR="00284528">
        <w:rPr>
          <w:szCs w:val="24"/>
          <w:lang w:val="en-US"/>
        </w:rPr>
        <w:t xml:space="preserve">in their diverse natural habitats </w:t>
      </w:r>
      <w:r w:rsidR="00720566">
        <w:rPr>
          <w:szCs w:val="24"/>
          <w:lang w:val="en-US"/>
        </w:rPr>
        <w:t xml:space="preserve">and are </w:t>
      </w:r>
      <w:r>
        <w:rPr>
          <w:szCs w:val="24"/>
          <w:lang w:val="en-US"/>
        </w:rPr>
        <w:t xml:space="preserve">subject to conservation management </w:t>
      </w:r>
      <w:r w:rsidR="00720566">
        <w:rPr>
          <w:szCs w:val="24"/>
          <w:lang w:val="en-US"/>
        </w:rPr>
        <w:t>by the Department of Conservation</w:t>
      </w:r>
      <w:r w:rsidR="00284528">
        <w:rPr>
          <w:szCs w:val="24"/>
          <w:lang w:val="en-US"/>
        </w:rPr>
        <w:t>.</w:t>
      </w:r>
      <w:r w:rsidR="006E4F0A">
        <w:rPr>
          <w:szCs w:val="24"/>
          <w:lang w:val="en-US"/>
        </w:rPr>
        <w:t xml:space="preserve"> This includes</w:t>
      </w:r>
      <w:r w:rsidR="00056FD0">
        <w:rPr>
          <w:szCs w:val="24"/>
          <w:lang w:val="en-US"/>
        </w:rPr>
        <w:t xml:space="preserve"> the four moth and butterfl</w:t>
      </w:r>
      <w:r w:rsidR="006E4F0A">
        <w:rPr>
          <w:szCs w:val="24"/>
          <w:lang w:val="en-US"/>
        </w:rPr>
        <w:t>y species</w:t>
      </w:r>
      <w:r w:rsidR="00056FD0">
        <w:rPr>
          <w:szCs w:val="24"/>
          <w:lang w:val="en-US"/>
        </w:rPr>
        <w:t xml:space="preserve"> which are the subject of this report.</w:t>
      </w:r>
      <w:r w:rsidR="00014DCE">
        <w:rPr>
          <w:szCs w:val="24"/>
          <w:lang w:val="en-US"/>
        </w:rPr>
        <w:t xml:space="preserve">  </w:t>
      </w:r>
      <w:r w:rsidR="00056FD0">
        <w:rPr>
          <w:szCs w:val="24"/>
          <w:lang w:val="en-US"/>
        </w:rPr>
        <w:t>These f</w:t>
      </w:r>
      <w:r w:rsidR="00720541">
        <w:rPr>
          <w:szCs w:val="24"/>
          <w:lang w:val="en-US"/>
        </w:rPr>
        <w:t xml:space="preserve">our </w:t>
      </w:r>
      <w:r w:rsidR="00AD0C2B">
        <w:rPr>
          <w:szCs w:val="24"/>
          <w:lang w:val="en-US"/>
        </w:rPr>
        <w:t xml:space="preserve">southern coast </w:t>
      </w:r>
      <w:r w:rsidR="00720541">
        <w:rPr>
          <w:szCs w:val="24"/>
          <w:lang w:val="en-US"/>
        </w:rPr>
        <w:t>moth and butterfly species</w:t>
      </w:r>
      <w:r w:rsidR="0042743D">
        <w:rPr>
          <w:szCs w:val="24"/>
          <w:lang w:val="en-US"/>
        </w:rPr>
        <w:t xml:space="preserve">, which are all range restricted, </w:t>
      </w:r>
      <w:r w:rsidR="00720541">
        <w:rPr>
          <w:szCs w:val="24"/>
          <w:lang w:val="en-US"/>
        </w:rPr>
        <w:t xml:space="preserve">have significant populations on </w:t>
      </w:r>
      <w:r w:rsidR="00FB162F">
        <w:rPr>
          <w:szCs w:val="24"/>
          <w:lang w:val="en-US"/>
        </w:rPr>
        <w:t>Tiwai Peninsula</w:t>
      </w:r>
      <w:r>
        <w:rPr>
          <w:szCs w:val="24"/>
          <w:lang w:val="en-US"/>
        </w:rPr>
        <w:t xml:space="preserve"> and</w:t>
      </w:r>
      <w:r w:rsidR="00FB162F">
        <w:rPr>
          <w:szCs w:val="24"/>
          <w:lang w:val="en-US"/>
        </w:rPr>
        <w:t xml:space="preserve"> on the southern coastline </w:t>
      </w:r>
      <w:r w:rsidR="008810EC">
        <w:rPr>
          <w:szCs w:val="24"/>
          <w:lang w:val="en-US"/>
        </w:rPr>
        <w:t>20 </w:t>
      </w:r>
      <w:r w:rsidR="00113E6B">
        <w:rPr>
          <w:szCs w:val="24"/>
          <w:lang w:val="en-US"/>
        </w:rPr>
        <w:t>kilometres</w:t>
      </w:r>
      <w:r w:rsidR="00F35D24">
        <w:rPr>
          <w:szCs w:val="24"/>
          <w:lang w:val="en-US"/>
        </w:rPr>
        <w:t xml:space="preserve"> south of Invercargill</w:t>
      </w:r>
      <w:r w:rsidR="00AD4137">
        <w:rPr>
          <w:szCs w:val="24"/>
          <w:lang w:val="en-US"/>
        </w:rPr>
        <w:t>,</w:t>
      </w:r>
      <w:r w:rsidR="00F35D24">
        <w:rPr>
          <w:szCs w:val="24"/>
          <w:lang w:val="en-US"/>
        </w:rPr>
        <w:t xml:space="preserve"> </w:t>
      </w:r>
      <w:r w:rsidR="00720541">
        <w:rPr>
          <w:szCs w:val="24"/>
          <w:lang w:val="en-US"/>
        </w:rPr>
        <w:t xml:space="preserve">so this is </w:t>
      </w:r>
      <w:r w:rsidR="004F40B3">
        <w:rPr>
          <w:szCs w:val="24"/>
          <w:lang w:val="en-US"/>
        </w:rPr>
        <w:t>a key</w:t>
      </w:r>
      <w:r w:rsidR="00720541">
        <w:rPr>
          <w:szCs w:val="24"/>
          <w:lang w:val="en-US"/>
        </w:rPr>
        <w:t xml:space="preserve"> site </w:t>
      </w:r>
      <w:r w:rsidR="004F40B3">
        <w:rPr>
          <w:szCs w:val="24"/>
          <w:lang w:val="en-US"/>
        </w:rPr>
        <w:t xml:space="preserve">for their conservation management. </w:t>
      </w:r>
      <w:r w:rsidR="00720566">
        <w:rPr>
          <w:szCs w:val="24"/>
          <w:lang w:val="en-US"/>
        </w:rPr>
        <w:t>Population monitoring has been initiated for three of the species</w:t>
      </w:r>
      <w:r>
        <w:rPr>
          <w:szCs w:val="24"/>
          <w:lang w:val="en-US"/>
        </w:rPr>
        <w:t>,</w:t>
      </w:r>
      <w:r w:rsidR="00720566">
        <w:rPr>
          <w:szCs w:val="24"/>
          <w:lang w:val="en-US"/>
        </w:rPr>
        <w:t xml:space="preserve"> to </w:t>
      </w:r>
      <w:r>
        <w:rPr>
          <w:szCs w:val="24"/>
          <w:lang w:val="en-US"/>
        </w:rPr>
        <w:t xml:space="preserve">help with </w:t>
      </w:r>
      <w:r w:rsidR="00720566">
        <w:rPr>
          <w:szCs w:val="24"/>
          <w:lang w:val="en-US"/>
        </w:rPr>
        <w:t>that management (Wildland</w:t>
      </w:r>
      <w:r w:rsidR="00AD0C2B">
        <w:rPr>
          <w:szCs w:val="24"/>
          <w:lang w:val="en-US"/>
        </w:rPr>
        <w:t xml:space="preserve"> Consultant</w:t>
      </w:r>
      <w:r w:rsidR="00720566">
        <w:rPr>
          <w:szCs w:val="24"/>
          <w:lang w:val="en-US"/>
        </w:rPr>
        <w:t xml:space="preserve">s </w:t>
      </w:r>
      <w:r w:rsidR="003B0047">
        <w:rPr>
          <w:szCs w:val="24"/>
          <w:lang w:val="en-US"/>
        </w:rPr>
        <w:t xml:space="preserve">2017 and </w:t>
      </w:r>
      <w:r w:rsidR="00720566">
        <w:rPr>
          <w:szCs w:val="24"/>
          <w:lang w:val="en-US"/>
        </w:rPr>
        <w:t>2019</w:t>
      </w:r>
      <w:r w:rsidR="009B5965">
        <w:rPr>
          <w:szCs w:val="24"/>
          <w:lang w:val="en-US"/>
        </w:rPr>
        <w:t>a</w:t>
      </w:r>
      <w:r w:rsidR="00720566">
        <w:rPr>
          <w:szCs w:val="24"/>
          <w:lang w:val="en-US"/>
        </w:rPr>
        <w:t xml:space="preserve">). </w:t>
      </w:r>
      <w:r w:rsidR="008810EC">
        <w:rPr>
          <w:szCs w:val="24"/>
          <w:lang w:val="en-US"/>
        </w:rPr>
        <w:t xml:space="preserve"> </w:t>
      </w:r>
      <w:r w:rsidR="004F40B3">
        <w:rPr>
          <w:szCs w:val="24"/>
          <w:lang w:val="en-US"/>
        </w:rPr>
        <w:t xml:space="preserve">The </w:t>
      </w:r>
      <w:r w:rsidR="00056FD0">
        <w:rPr>
          <w:szCs w:val="24"/>
          <w:lang w:val="en-US"/>
        </w:rPr>
        <w:t xml:space="preserve">four </w:t>
      </w:r>
      <w:r w:rsidR="004F40B3">
        <w:rPr>
          <w:szCs w:val="24"/>
          <w:lang w:val="en-US"/>
        </w:rPr>
        <w:t xml:space="preserve">Lepidoptera species </w:t>
      </w:r>
      <w:r w:rsidR="00E06F10">
        <w:rPr>
          <w:szCs w:val="24"/>
          <w:lang w:val="en-US"/>
        </w:rPr>
        <w:t xml:space="preserve">and their current </w:t>
      </w:r>
      <w:r>
        <w:rPr>
          <w:szCs w:val="24"/>
          <w:lang w:val="en-US"/>
        </w:rPr>
        <w:t xml:space="preserve">threat status </w:t>
      </w:r>
      <w:r w:rsidR="00E06F10">
        <w:rPr>
          <w:szCs w:val="24"/>
          <w:lang w:val="en-US"/>
        </w:rPr>
        <w:t xml:space="preserve">(Hoare </w:t>
      </w:r>
      <w:r w:rsidR="00E06F10" w:rsidRPr="005F29FE">
        <w:rPr>
          <w:i/>
          <w:iCs/>
          <w:szCs w:val="24"/>
          <w:lang w:val="en-US"/>
        </w:rPr>
        <w:t>et al</w:t>
      </w:r>
      <w:r w:rsidR="00E06F10">
        <w:rPr>
          <w:szCs w:val="24"/>
          <w:lang w:val="en-US"/>
        </w:rPr>
        <w:t xml:space="preserve">. 2017) </w:t>
      </w:r>
      <w:r w:rsidR="004F40B3">
        <w:rPr>
          <w:szCs w:val="24"/>
          <w:lang w:val="en-US"/>
        </w:rPr>
        <w:t>are:</w:t>
      </w:r>
    </w:p>
    <w:p w14:paraId="06D9D4E9" w14:textId="77777777" w:rsidR="008810EC" w:rsidRDefault="008810EC" w:rsidP="00C159CF">
      <w:pPr>
        <w:spacing w:line="240" w:lineRule="auto"/>
        <w:ind w:left="720"/>
        <w:rPr>
          <w:szCs w:val="24"/>
          <w:lang w:val="en-US"/>
        </w:rPr>
      </w:pPr>
    </w:p>
    <w:p w14:paraId="4D1D286E" w14:textId="56D5380C" w:rsidR="009E5594" w:rsidRPr="009E5594" w:rsidRDefault="004F40B3" w:rsidP="00344305">
      <w:pPr>
        <w:pStyle w:val="ListParagraph"/>
        <w:numPr>
          <w:ilvl w:val="0"/>
          <w:numId w:val="39"/>
        </w:numPr>
        <w:spacing w:line="240" w:lineRule="auto"/>
        <w:ind w:left="1080"/>
        <w:rPr>
          <w:szCs w:val="24"/>
          <w:lang w:val="en-US"/>
        </w:rPr>
      </w:pPr>
      <w:r>
        <w:rPr>
          <w:szCs w:val="24"/>
          <w:lang w:val="en-US"/>
        </w:rPr>
        <w:t xml:space="preserve">Foveaux </w:t>
      </w:r>
      <w:r w:rsidR="00AD0C2B">
        <w:rPr>
          <w:szCs w:val="24"/>
          <w:lang w:val="en-US"/>
        </w:rPr>
        <w:t>daphne</w:t>
      </w:r>
      <w:r w:rsidR="00AD0C2B" w:rsidRPr="009E5594">
        <w:rPr>
          <w:szCs w:val="24"/>
          <w:lang w:val="en-US"/>
        </w:rPr>
        <w:t xml:space="preserve"> </w:t>
      </w:r>
      <w:r w:rsidR="009E5594" w:rsidRPr="009E5594">
        <w:rPr>
          <w:szCs w:val="24"/>
          <w:lang w:val="en-US"/>
        </w:rPr>
        <w:t>moth</w:t>
      </w:r>
      <w:r w:rsidR="00A15B83">
        <w:rPr>
          <w:szCs w:val="24"/>
          <w:lang w:val="en-US"/>
        </w:rPr>
        <w:t xml:space="preserve"> (</w:t>
      </w:r>
      <w:r w:rsidR="00A15B83" w:rsidRPr="0018635D">
        <w:rPr>
          <w:i/>
        </w:rPr>
        <w:t xml:space="preserve">Notoreas </w:t>
      </w:r>
      <w:r w:rsidR="00A15B83">
        <w:rPr>
          <w:i/>
        </w:rPr>
        <w:t>casanova</w:t>
      </w:r>
      <w:r w:rsidR="00667871">
        <w:rPr>
          <w:iCs/>
        </w:rPr>
        <w:t>)</w:t>
      </w:r>
      <w:r w:rsidR="00AD0C2B">
        <w:rPr>
          <w:szCs w:val="24"/>
          <w:lang w:val="en-US"/>
        </w:rPr>
        <w:t>:</w:t>
      </w:r>
      <w:r w:rsidR="00E06F10">
        <w:rPr>
          <w:szCs w:val="24"/>
          <w:lang w:val="en-US"/>
        </w:rPr>
        <w:t xml:space="preserve"> </w:t>
      </w:r>
      <w:r w:rsidR="00E06F10" w:rsidRPr="00E06F10">
        <w:rPr>
          <w:szCs w:val="24"/>
          <w:lang w:val="en-US"/>
        </w:rPr>
        <w:t>Threatened-Nationally Vulnerable</w:t>
      </w:r>
      <w:r w:rsidR="008810EC">
        <w:rPr>
          <w:szCs w:val="24"/>
          <w:lang w:val="en-US"/>
        </w:rPr>
        <w:t>.</w:t>
      </w:r>
    </w:p>
    <w:p w14:paraId="2E35426F" w14:textId="4CD3FF3F" w:rsidR="003B0047" w:rsidRDefault="003B0047" w:rsidP="003B0047">
      <w:pPr>
        <w:pStyle w:val="ListParagraph"/>
        <w:numPr>
          <w:ilvl w:val="0"/>
          <w:numId w:val="39"/>
        </w:numPr>
        <w:spacing w:line="240" w:lineRule="auto"/>
        <w:ind w:left="1080"/>
        <w:rPr>
          <w:szCs w:val="24"/>
          <w:lang w:val="en-US"/>
        </w:rPr>
      </w:pPr>
      <w:r>
        <w:rPr>
          <w:szCs w:val="24"/>
          <w:lang w:val="en-US"/>
        </w:rPr>
        <w:t>Remuremu looper</w:t>
      </w:r>
      <w:r w:rsidR="00FD203E">
        <w:rPr>
          <w:szCs w:val="24"/>
          <w:lang w:val="en-US"/>
        </w:rPr>
        <w:t xml:space="preserve"> moth</w:t>
      </w:r>
      <w:r>
        <w:rPr>
          <w:szCs w:val="24"/>
          <w:lang w:val="en-US"/>
        </w:rPr>
        <w:t xml:space="preserve"> (</w:t>
      </w:r>
      <w:r w:rsidRPr="005C7655">
        <w:rPr>
          <w:i/>
          <w:iCs/>
          <w:szCs w:val="24"/>
          <w:lang w:val="en-US"/>
        </w:rPr>
        <w:t>Asaphodes frivola</w:t>
      </w:r>
      <w:r>
        <w:rPr>
          <w:szCs w:val="24"/>
          <w:lang w:val="en-US"/>
        </w:rPr>
        <w:t>)</w:t>
      </w:r>
      <w:r w:rsidR="00AD0C2B">
        <w:rPr>
          <w:szCs w:val="24"/>
          <w:lang w:val="en-US"/>
        </w:rPr>
        <w:t>:</w:t>
      </w:r>
      <w:r>
        <w:rPr>
          <w:szCs w:val="24"/>
          <w:lang w:val="en-US"/>
        </w:rPr>
        <w:t xml:space="preserve"> Threatened-Nationally Critical</w:t>
      </w:r>
      <w:r w:rsidR="008810EC">
        <w:rPr>
          <w:szCs w:val="24"/>
          <w:lang w:val="en-US"/>
        </w:rPr>
        <w:t>.</w:t>
      </w:r>
      <w:r>
        <w:rPr>
          <w:szCs w:val="24"/>
          <w:lang w:val="en-US"/>
        </w:rPr>
        <w:t xml:space="preserve"> </w:t>
      </w:r>
    </w:p>
    <w:p w14:paraId="4C42733E" w14:textId="7BF3FA63" w:rsidR="003B0047" w:rsidRPr="006E1CE3" w:rsidRDefault="003B0047" w:rsidP="00120E16">
      <w:pPr>
        <w:pStyle w:val="ListParagraph"/>
        <w:numPr>
          <w:ilvl w:val="0"/>
          <w:numId w:val="39"/>
        </w:numPr>
        <w:spacing w:line="240" w:lineRule="auto"/>
        <w:ind w:left="1080"/>
        <w:jc w:val="left"/>
        <w:rPr>
          <w:szCs w:val="24"/>
          <w:lang w:val="en-US"/>
        </w:rPr>
      </w:pPr>
      <w:r>
        <w:rPr>
          <w:szCs w:val="24"/>
          <w:lang w:val="en-US"/>
        </w:rPr>
        <w:t xml:space="preserve">Foveaux </w:t>
      </w:r>
      <w:r w:rsidR="00984532">
        <w:rPr>
          <w:szCs w:val="24"/>
          <w:lang w:val="en-US"/>
        </w:rPr>
        <w:t>p</w:t>
      </w:r>
      <w:r>
        <w:rPr>
          <w:szCs w:val="24"/>
          <w:lang w:val="en-US"/>
        </w:rPr>
        <w:t>ink underwing</w:t>
      </w:r>
      <w:r w:rsidR="00FD203E">
        <w:rPr>
          <w:szCs w:val="24"/>
          <w:lang w:val="en-US"/>
        </w:rPr>
        <w:t xml:space="preserve"> moth</w:t>
      </w:r>
      <w:r>
        <w:rPr>
          <w:szCs w:val="24"/>
          <w:lang w:val="en-US"/>
        </w:rPr>
        <w:t xml:space="preserve"> (</w:t>
      </w:r>
      <w:r w:rsidRPr="00976FA2">
        <w:rPr>
          <w:i/>
          <w:iCs/>
          <w:szCs w:val="24"/>
          <w:lang w:val="en-US"/>
        </w:rPr>
        <w:t>Meterana</w:t>
      </w:r>
      <w:r>
        <w:rPr>
          <w:szCs w:val="24"/>
          <w:lang w:val="en-US"/>
        </w:rPr>
        <w:t xml:space="preserve"> n</w:t>
      </w:r>
      <w:r w:rsidR="00837763">
        <w:rPr>
          <w:szCs w:val="24"/>
          <w:lang w:val="en-US"/>
        </w:rPr>
        <w:t>.</w:t>
      </w:r>
      <w:r>
        <w:rPr>
          <w:szCs w:val="24"/>
          <w:lang w:val="en-US"/>
        </w:rPr>
        <w:t>sp</w:t>
      </w:r>
      <w:r w:rsidR="00667871">
        <w:rPr>
          <w:szCs w:val="24"/>
          <w:lang w:val="en-US"/>
        </w:rPr>
        <w:t>.</w:t>
      </w:r>
      <w:r>
        <w:rPr>
          <w:szCs w:val="24"/>
          <w:lang w:val="en-US"/>
        </w:rPr>
        <w:t>)</w:t>
      </w:r>
      <w:r w:rsidR="00AD0C2B">
        <w:rPr>
          <w:szCs w:val="24"/>
          <w:lang w:val="en-US"/>
        </w:rPr>
        <w:t>:</w:t>
      </w:r>
      <w:r>
        <w:rPr>
          <w:szCs w:val="24"/>
          <w:lang w:val="en-US"/>
        </w:rPr>
        <w:t xml:space="preserve"> Threatened-Nationally Endangered</w:t>
      </w:r>
      <w:r w:rsidR="008810EC">
        <w:rPr>
          <w:szCs w:val="24"/>
          <w:lang w:val="en-US"/>
        </w:rPr>
        <w:t>.</w:t>
      </w:r>
    </w:p>
    <w:p w14:paraId="446CEDF8" w14:textId="59D99463" w:rsidR="009E5594" w:rsidRDefault="009E5594" w:rsidP="00344305">
      <w:pPr>
        <w:pStyle w:val="ListParagraph"/>
        <w:numPr>
          <w:ilvl w:val="0"/>
          <w:numId w:val="39"/>
        </w:numPr>
        <w:spacing w:line="240" w:lineRule="auto"/>
        <w:ind w:left="1080"/>
        <w:rPr>
          <w:szCs w:val="24"/>
          <w:lang w:val="en-US"/>
        </w:rPr>
      </w:pPr>
      <w:r w:rsidRPr="009E5594">
        <w:rPr>
          <w:szCs w:val="24"/>
          <w:lang w:val="en-US"/>
        </w:rPr>
        <w:t>Tiwai boulder butterfly</w:t>
      </w:r>
      <w:r w:rsidR="00A15B83">
        <w:rPr>
          <w:szCs w:val="24"/>
          <w:lang w:val="en-US"/>
        </w:rPr>
        <w:t xml:space="preserve"> (</w:t>
      </w:r>
      <w:r w:rsidR="00A15B83" w:rsidRPr="008E5880">
        <w:rPr>
          <w:i/>
        </w:rPr>
        <w:t>Lycaena</w:t>
      </w:r>
      <w:r w:rsidR="00A15B83">
        <w:t xml:space="preserve"> n</w:t>
      </w:r>
      <w:r w:rsidR="00837763">
        <w:t>.</w:t>
      </w:r>
      <w:r w:rsidR="006E4F0A">
        <w:t>sp.</w:t>
      </w:r>
      <w:r w:rsidR="00A15B83">
        <w:rPr>
          <w:szCs w:val="24"/>
          <w:lang w:val="en-US"/>
        </w:rPr>
        <w:t>)</w:t>
      </w:r>
      <w:r w:rsidR="00AD0C2B">
        <w:rPr>
          <w:szCs w:val="24"/>
          <w:lang w:val="en-US"/>
        </w:rPr>
        <w:t>:</w:t>
      </w:r>
      <w:r w:rsidR="00E06F10">
        <w:rPr>
          <w:szCs w:val="24"/>
          <w:lang w:val="en-US"/>
        </w:rPr>
        <w:t xml:space="preserve"> </w:t>
      </w:r>
      <w:r w:rsidR="0035398B">
        <w:rPr>
          <w:szCs w:val="24"/>
          <w:lang w:val="en-US"/>
        </w:rPr>
        <w:t>Not Threatened</w:t>
      </w:r>
      <w:r w:rsidR="008810EC">
        <w:rPr>
          <w:szCs w:val="24"/>
          <w:lang w:val="en-US"/>
        </w:rPr>
        <w:t>.</w:t>
      </w:r>
    </w:p>
    <w:p w14:paraId="66A55C74" w14:textId="77777777" w:rsidR="006F349F" w:rsidRDefault="006F349F" w:rsidP="004F40B3">
      <w:pPr>
        <w:spacing w:line="240" w:lineRule="auto"/>
        <w:ind w:left="720"/>
        <w:rPr>
          <w:szCs w:val="24"/>
          <w:lang w:val="en-US"/>
        </w:rPr>
      </w:pPr>
    </w:p>
    <w:p w14:paraId="499E98A2" w14:textId="5FFF84BC" w:rsidR="004E77FE" w:rsidRDefault="004E77FE" w:rsidP="004E77FE">
      <w:pPr>
        <w:spacing w:line="240" w:lineRule="auto"/>
        <w:ind w:left="720"/>
        <w:rPr>
          <w:szCs w:val="24"/>
          <w:lang w:val="en-US"/>
        </w:rPr>
      </w:pPr>
      <w:r>
        <w:rPr>
          <w:szCs w:val="24"/>
          <w:lang w:val="en-US"/>
        </w:rPr>
        <w:t xml:space="preserve">An illustrated </w:t>
      </w:r>
      <w:r w:rsidR="00AD0C2B">
        <w:rPr>
          <w:szCs w:val="24"/>
          <w:lang w:val="en-US"/>
        </w:rPr>
        <w:t>f</w:t>
      </w:r>
      <w:r>
        <w:rPr>
          <w:szCs w:val="24"/>
          <w:lang w:val="en-US"/>
        </w:rPr>
        <w:t xml:space="preserve">actsheet </w:t>
      </w:r>
      <w:r w:rsidR="006E4F0A">
        <w:rPr>
          <w:szCs w:val="24"/>
          <w:lang w:val="en-US"/>
        </w:rPr>
        <w:t xml:space="preserve">“Three South Coast Lepidoptera” </w:t>
      </w:r>
      <w:r>
        <w:rPr>
          <w:szCs w:val="24"/>
          <w:lang w:val="en-US"/>
        </w:rPr>
        <w:t>featuring</w:t>
      </w:r>
      <w:r w:rsidR="00014DCE">
        <w:rPr>
          <w:szCs w:val="24"/>
          <w:lang w:val="en-US"/>
        </w:rPr>
        <w:t xml:space="preserve"> the</w:t>
      </w:r>
      <w:r>
        <w:rPr>
          <w:szCs w:val="24"/>
          <w:lang w:val="en-US"/>
        </w:rPr>
        <w:t xml:space="preserve"> three listed species</w:t>
      </w:r>
      <w:r w:rsidR="00014DCE">
        <w:rPr>
          <w:szCs w:val="24"/>
          <w:lang w:val="en-US"/>
        </w:rPr>
        <w:t xml:space="preserve"> with threat rankin</w:t>
      </w:r>
      <w:r w:rsidR="00284528">
        <w:rPr>
          <w:szCs w:val="24"/>
          <w:lang w:val="en-US"/>
        </w:rPr>
        <w:t>g</w:t>
      </w:r>
      <w:r w:rsidR="00014DCE">
        <w:rPr>
          <w:szCs w:val="24"/>
          <w:lang w:val="en-US"/>
        </w:rPr>
        <w:t>s</w:t>
      </w:r>
      <w:r>
        <w:rPr>
          <w:szCs w:val="24"/>
          <w:lang w:val="en-US"/>
        </w:rPr>
        <w:t xml:space="preserve"> was produced for the Department</w:t>
      </w:r>
      <w:r w:rsidRPr="004E77FE">
        <w:rPr>
          <w:szCs w:val="24"/>
          <w:lang w:val="en-US"/>
        </w:rPr>
        <w:t xml:space="preserve"> </w:t>
      </w:r>
      <w:r>
        <w:rPr>
          <w:szCs w:val="24"/>
          <w:lang w:val="en-US"/>
        </w:rPr>
        <w:t xml:space="preserve">to </w:t>
      </w:r>
      <w:r w:rsidR="00284528">
        <w:rPr>
          <w:szCs w:val="24"/>
          <w:lang w:val="en-US"/>
        </w:rPr>
        <w:t xml:space="preserve">help with </w:t>
      </w:r>
      <w:r>
        <w:rPr>
          <w:szCs w:val="24"/>
          <w:lang w:val="en-US"/>
        </w:rPr>
        <w:t>species recognition a</w:t>
      </w:r>
      <w:r w:rsidR="006E4F0A">
        <w:rPr>
          <w:szCs w:val="24"/>
          <w:lang w:val="en-US"/>
        </w:rPr>
        <w:t>s part of</w:t>
      </w:r>
      <w:r>
        <w:rPr>
          <w:szCs w:val="24"/>
          <w:lang w:val="en-US"/>
        </w:rPr>
        <w:t xml:space="preserve"> their </w:t>
      </w:r>
      <w:r w:rsidR="006E4F0A">
        <w:rPr>
          <w:szCs w:val="24"/>
          <w:lang w:val="en-US"/>
        </w:rPr>
        <w:t xml:space="preserve">ongoing </w:t>
      </w:r>
      <w:r>
        <w:rPr>
          <w:szCs w:val="24"/>
          <w:lang w:val="en-US"/>
        </w:rPr>
        <w:t>conservation (Wildland</w:t>
      </w:r>
      <w:r w:rsidR="00AD0C2B">
        <w:rPr>
          <w:szCs w:val="24"/>
          <w:lang w:val="en-US"/>
        </w:rPr>
        <w:t xml:space="preserve"> Consultant</w:t>
      </w:r>
      <w:r>
        <w:rPr>
          <w:szCs w:val="24"/>
          <w:lang w:val="en-US"/>
        </w:rPr>
        <w:t>s 2019b</w:t>
      </w:r>
      <w:r w:rsidR="00AD0C2B">
        <w:rPr>
          <w:szCs w:val="24"/>
          <w:lang w:val="en-US"/>
        </w:rPr>
        <w:t>;</w:t>
      </w:r>
      <w:r w:rsidR="0042743D">
        <w:rPr>
          <w:szCs w:val="24"/>
          <w:lang w:val="en-US"/>
        </w:rPr>
        <w:t xml:space="preserve"> (Appendix</w:t>
      </w:r>
      <w:r w:rsidR="00AD0C2B">
        <w:rPr>
          <w:szCs w:val="24"/>
          <w:lang w:val="en-US"/>
        </w:rPr>
        <w:t> 1</w:t>
      </w:r>
      <w:r w:rsidR="0042743D">
        <w:rPr>
          <w:szCs w:val="24"/>
          <w:lang w:val="en-US"/>
        </w:rPr>
        <w:t>)</w:t>
      </w:r>
      <w:r>
        <w:rPr>
          <w:szCs w:val="24"/>
          <w:lang w:val="en-US"/>
        </w:rPr>
        <w:t xml:space="preserve">. </w:t>
      </w:r>
      <w:r w:rsidR="00014DCE">
        <w:rPr>
          <w:szCs w:val="24"/>
          <w:lang w:val="en-US"/>
        </w:rPr>
        <w:t>The Tiwai boulder butterfly, although not</w:t>
      </w:r>
      <w:r w:rsidR="00284528">
        <w:rPr>
          <w:szCs w:val="24"/>
          <w:lang w:val="en-US"/>
        </w:rPr>
        <w:t xml:space="preserve"> currently</w:t>
      </w:r>
      <w:r w:rsidR="00014DCE">
        <w:rPr>
          <w:szCs w:val="24"/>
          <w:lang w:val="en-US"/>
        </w:rPr>
        <w:t xml:space="preserve"> classified as Threatened, is considered by BP to qualify as “Threatened” and will be assessed for potential inclusion in the list for the first time by the Department’s expert Lepidoptera panel in 2020.</w:t>
      </w:r>
    </w:p>
    <w:p w14:paraId="0574BFC6" w14:textId="125BD5B6" w:rsidR="004F40B3" w:rsidRDefault="004F40B3" w:rsidP="004F40B3">
      <w:pPr>
        <w:spacing w:line="240" w:lineRule="auto"/>
        <w:ind w:left="720"/>
        <w:rPr>
          <w:szCs w:val="24"/>
          <w:lang w:val="en-US"/>
        </w:rPr>
      </w:pPr>
      <w:r>
        <w:rPr>
          <w:szCs w:val="24"/>
          <w:lang w:val="en-US"/>
        </w:rPr>
        <w:t xml:space="preserve"> </w:t>
      </w:r>
    </w:p>
    <w:p w14:paraId="4FD04B4A" w14:textId="77777777" w:rsidR="00FD203E" w:rsidRDefault="00FD203E" w:rsidP="00FD203E">
      <w:pPr>
        <w:spacing w:line="240" w:lineRule="auto"/>
        <w:rPr>
          <w:i/>
          <w:iCs/>
          <w:szCs w:val="24"/>
          <w:lang w:val="en-US"/>
        </w:rPr>
      </w:pPr>
    </w:p>
    <w:p w14:paraId="04E53977" w14:textId="1F34DC8D" w:rsidR="00FD203E" w:rsidRDefault="00FD203E" w:rsidP="00FD203E">
      <w:pPr>
        <w:spacing w:line="240" w:lineRule="auto"/>
        <w:ind w:left="720"/>
        <w:rPr>
          <w:szCs w:val="24"/>
          <w:lang w:val="en-US"/>
        </w:rPr>
      </w:pPr>
    </w:p>
    <w:p w14:paraId="42A7BF36" w14:textId="77777777" w:rsidR="006E1CE3" w:rsidRDefault="006E1CE3" w:rsidP="006E1CE3">
      <w:pPr>
        <w:spacing w:line="240" w:lineRule="auto"/>
        <w:ind w:left="720"/>
        <w:rPr>
          <w:szCs w:val="24"/>
          <w:lang w:val="en-US"/>
        </w:rPr>
      </w:pPr>
    </w:p>
    <w:p w14:paraId="1E3F8241" w14:textId="2B8BEA2C" w:rsidR="004F40B3" w:rsidRDefault="004F40B3" w:rsidP="004F40B3">
      <w:pPr>
        <w:spacing w:line="240" w:lineRule="auto"/>
        <w:ind w:left="720"/>
        <w:rPr>
          <w:szCs w:val="24"/>
          <w:lang w:val="en-US"/>
        </w:rPr>
      </w:pPr>
      <w:r>
        <w:rPr>
          <w:szCs w:val="24"/>
          <w:lang w:val="en-US"/>
        </w:rPr>
        <w:t>The Department commissioned Wildland Consultants to document methods</w:t>
      </w:r>
      <w:r w:rsidR="00AD0C2B">
        <w:rPr>
          <w:szCs w:val="24"/>
          <w:lang w:val="en-US"/>
        </w:rPr>
        <w:t xml:space="preserve"> used to monitor</w:t>
      </w:r>
      <w:r>
        <w:rPr>
          <w:szCs w:val="24"/>
          <w:lang w:val="en-US"/>
        </w:rPr>
        <w:t xml:space="preserve"> these four special Lepidoptera</w:t>
      </w:r>
      <w:r w:rsidR="00FD203E" w:rsidRPr="00FD203E">
        <w:rPr>
          <w:szCs w:val="24"/>
          <w:lang w:val="en-US"/>
        </w:rPr>
        <w:t xml:space="preserve"> </w:t>
      </w:r>
      <w:r w:rsidR="00FD203E">
        <w:rPr>
          <w:szCs w:val="24"/>
          <w:lang w:val="en-US"/>
        </w:rPr>
        <w:t>on</w:t>
      </w:r>
      <w:r w:rsidR="00284528">
        <w:rPr>
          <w:szCs w:val="24"/>
          <w:lang w:val="en-US"/>
        </w:rPr>
        <w:t xml:space="preserve"> the</w:t>
      </w:r>
      <w:r w:rsidR="00FD203E">
        <w:rPr>
          <w:szCs w:val="24"/>
          <w:lang w:val="en-US"/>
        </w:rPr>
        <w:t xml:space="preserve"> Tiwai Peninsula.</w:t>
      </w:r>
    </w:p>
    <w:p w14:paraId="19496346" w14:textId="77777777" w:rsidR="00AD0C2B" w:rsidRDefault="00AD0C2B" w:rsidP="004F40B3">
      <w:pPr>
        <w:spacing w:line="240" w:lineRule="auto"/>
        <w:ind w:left="720"/>
        <w:rPr>
          <w:szCs w:val="24"/>
          <w:lang w:val="en-US"/>
        </w:rPr>
      </w:pPr>
    </w:p>
    <w:p w14:paraId="2F7231DF" w14:textId="77777777" w:rsidR="00AD0C2B" w:rsidRDefault="00AD0C2B" w:rsidP="004F40B3">
      <w:pPr>
        <w:spacing w:line="240" w:lineRule="auto"/>
        <w:ind w:left="720"/>
        <w:rPr>
          <w:szCs w:val="24"/>
          <w:lang w:val="en-US"/>
        </w:rPr>
      </w:pPr>
    </w:p>
    <w:p w14:paraId="0BD81540" w14:textId="60345DDF" w:rsidR="00FC4487" w:rsidRDefault="008810EC" w:rsidP="00120E16">
      <w:pPr>
        <w:pStyle w:val="Heading1"/>
      </w:pPr>
      <w:bookmarkStart w:id="3" w:name="_Toc45031514"/>
      <w:bookmarkStart w:id="4" w:name="_Toc45191620"/>
      <w:bookmarkStart w:id="5" w:name="_Toc45450484"/>
      <w:bookmarkStart w:id="6" w:name="_Toc45552870"/>
      <w:bookmarkStart w:id="7" w:name="_Toc45031515"/>
      <w:bookmarkStart w:id="8" w:name="_Toc45191621"/>
      <w:bookmarkStart w:id="9" w:name="_Toc45450485"/>
      <w:bookmarkStart w:id="10" w:name="_Toc45552871"/>
      <w:bookmarkStart w:id="11" w:name="_Toc45552872"/>
      <w:bookmarkEnd w:id="3"/>
      <w:bookmarkEnd w:id="4"/>
      <w:bookmarkEnd w:id="5"/>
      <w:bookmarkEnd w:id="6"/>
      <w:bookmarkEnd w:id="7"/>
      <w:bookmarkEnd w:id="8"/>
      <w:bookmarkEnd w:id="9"/>
      <w:bookmarkEnd w:id="10"/>
      <w:r>
        <w:t xml:space="preserve">Foveaux </w:t>
      </w:r>
      <w:r w:rsidR="00AD0C2B">
        <w:t xml:space="preserve">daphne </w:t>
      </w:r>
      <w:r>
        <w:t>moth</w:t>
      </w:r>
      <w:bookmarkEnd w:id="11"/>
    </w:p>
    <w:p w14:paraId="234EB43D" w14:textId="77777777" w:rsidR="00FC4487" w:rsidRPr="00FC4487" w:rsidRDefault="00FC4487" w:rsidP="008810EC">
      <w:pPr>
        <w:spacing w:line="240" w:lineRule="auto"/>
        <w:ind w:left="720"/>
        <w:rPr>
          <w:u w:val="single"/>
        </w:rPr>
      </w:pPr>
    </w:p>
    <w:p w14:paraId="0235881A" w14:textId="665EBEE0" w:rsidR="00E06F10" w:rsidRDefault="004D44B8" w:rsidP="008810EC">
      <w:pPr>
        <w:spacing w:line="240" w:lineRule="auto"/>
        <w:ind w:left="720"/>
        <w:rPr>
          <w:u w:val="single"/>
        </w:rPr>
      </w:pPr>
      <w:r>
        <w:rPr>
          <w:u w:val="single"/>
        </w:rPr>
        <w:t>Background</w:t>
      </w:r>
    </w:p>
    <w:p w14:paraId="260A14EF" w14:textId="49824B2B" w:rsidR="00FC4487" w:rsidRDefault="00FC4487" w:rsidP="008810EC">
      <w:pPr>
        <w:spacing w:line="240" w:lineRule="auto"/>
        <w:ind w:left="720"/>
        <w:rPr>
          <w:u w:val="single"/>
        </w:rPr>
      </w:pPr>
    </w:p>
    <w:p w14:paraId="0A372921" w14:textId="4D7915E8" w:rsidR="0035398B" w:rsidRDefault="001B5665" w:rsidP="001B5665">
      <w:pPr>
        <w:spacing w:line="240" w:lineRule="auto"/>
        <w:ind w:left="720"/>
        <w:rPr>
          <w:szCs w:val="24"/>
          <w:lang w:val="en-US"/>
        </w:rPr>
      </w:pPr>
      <w:r>
        <w:rPr>
          <w:szCs w:val="24"/>
          <w:lang w:val="en-US"/>
        </w:rPr>
        <w:t xml:space="preserve">The genus </w:t>
      </w:r>
      <w:r w:rsidRPr="00F35D24">
        <w:rPr>
          <w:i/>
          <w:szCs w:val="24"/>
          <w:lang w:val="en-US"/>
        </w:rPr>
        <w:t>Notoreas</w:t>
      </w:r>
      <w:r w:rsidR="00AD0C2B">
        <w:rPr>
          <w:i/>
          <w:szCs w:val="24"/>
          <w:lang w:val="en-US"/>
        </w:rPr>
        <w:t xml:space="preserve"> </w:t>
      </w:r>
      <w:r w:rsidR="00AD0C2B">
        <w:rPr>
          <w:szCs w:val="24"/>
          <w:lang w:val="en-US"/>
        </w:rPr>
        <w:t>-</w:t>
      </w:r>
      <w:r>
        <w:rPr>
          <w:i/>
          <w:szCs w:val="24"/>
          <w:lang w:val="en-US"/>
        </w:rPr>
        <w:t xml:space="preserve"> </w:t>
      </w:r>
      <w:r>
        <w:rPr>
          <w:iCs/>
          <w:szCs w:val="24"/>
          <w:lang w:val="en-US"/>
        </w:rPr>
        <w:t xml:space="preserve">the </w:t>
      </w:r>
      <w:r w:rsidR="00AD0C2B">
        <w:rPr>
          <w:iCs/>
          <w:szCs w:val="24"/>
          <w:lang w:val="en-US"/>
        </w:rPr>
        <w:t xml:space="preserve">daphne </w:t>
      </w:r>
      <w:r>
        <w:rPr>
          <w:iCs/>
          <w:szCs w:val="24"/>
          <w:lang w:val="en-US"/>
        </w:rPr>
        <w:t>moths</w:t>
      </w:r>
      <w:r w:rsidR="00AD0C2B">
        <w:rPr>
          <w:iCs/>
          <w:szCs w:val="24"/>
          <w:lang w:val="en-US"/>
        </w:rPr>
        <w:t> -</w:t>
      </w:r>
      <w:r>
        <w:rPr>
          <w:szCs w:val="24"/>
          <w:lang w:val="en-US"/>
        </w:rPr>
        <w:t xml:space="preserve"> is endemic to New Zealand with 20 named taxa that collectively define New Zealand from the coast to the high alpine zone, with a different mix of species in each biogeographic area (Patrick </w:t>
      </w:r>
      <w:r w:rsidRPr="005F386B">
        <w:rPr>
          <w:i/>
          <w:iCs/>
          <w:szCs w:val="24"/>
          <w:lang w:val="en-US"/>
        </w:rPr>
        <w:t>et al</w:t>
      </w:r>
      <w:r>
        <w:rPr>
          <w:szCs w:val="24"/>
          <w:lang w:val="en-US"/>
        </w:rPr>
        <w:t xml:space="preserve">. 2010). </w:t>
      </w:r>
      <w:r w:rsidR="00AD0C2B">
        <w:rPr>
          <w:szCs w:val="24"/>
          <w:lang w:val="en-US"/>
        </w:rPr>
        <w:t>There are</w:t>
      </w:r>
      <w:r>
        <w:rPr>
          <w:szCs w:val="24"/>
          <w:lang w:val="en-US"/>
        </w:rPr>
        <w:t xml:space="preserve"> an additional 15 unnamed </w:t>
      </w:r>
      <w:r w:rsidR="00AD0C2B">
        <w:rPr>
          <w:szCs w:val="24"/>
          <w:lang w:val="en-US"/>
        </w:rPr>
        <w:t xml:space="preserve">daphne </w:t>
      </w:r>
      <w:r>
        <w:rPr>
          <w:szCs w:val="24"/>
          <w:lang w:val="en-US"/>
        </w:rPr>
        <w:t xml:space="preserve">moths, six of which </w:t>
      </w:r>
      <w:r w:rsidR="00AD0C2B">
        <w:rPr>
          <w:szCs w:val="24"/>
          <w:lang w:val="en-US"/>
        </w:rPr>
        <w:t>are currently receiving</w:t>
      </w:r>
      <w:r>
        <w:rPr>
          <w:szCs w:val="24"/>
          <w:lang w:val="en-US"/>
        </w:rPr>
        <w:t xml:space="preserve"> formal descri</w:t>
      </w:r>
      <w:r w:rsidR="00AD0C2B">
        <w:rPr>
          <w:szCs w:val="24"/>
          <w:lang w:val="en-US"/>
        </w:rPr>
        <w:t>ptions</w:t>
      </w:r>
      <w:r>
        <w:rPr>
          <w:szCs w:val="24"/>
          <w:lang w:val="en-US"/>
        </w:rPr>
        <w:t xml:space="preserve"> under a </w:t>
      </w:r>
      <w:r w:rsidR="00FD203E">
        <w:rPr>
          <w:szCs w:val="24"/>
          <w:lang w:val="en-US"/>
        </w:rPr>
        <w:t xml:space="preserve">contract commissioned by </w:t>
      </w:r>
      <w:r>
        <w:rPr>
          <w:szCs w:val="24"/>
          <w:lang w:val="en-US"/>
        </w:rPr>
        <w:t xml:space="preserve">Department of Conservation. </w:t>
      </w:r>
    </w:p>
    <w:p w14:paraId="63E790EB" w14:textId="77777777" w:rsidR="0035398B" w:rsidRDefault="0035398B" w:rsidP="001B5665">
      <w:pPr>
        <w:spacing w:line="240" w:lineRule="auto"/>
        <w:ind w:left="720"/>
        <w:rPr>
          <w:szCs w:val="24"/>
          <w:lang w:val="en-US"/>
        </w:rPr>
      </w:pPr>
    </w:p>
    <w:p w14:paraId="2B2B2B56" w14:textId="72D13DFF" w:rsidR="001B5665" w:rsidRDefault="001B5665" w:rsidP="001B5665">
      <w:pPr>
        <w:spacing w:line="240" w:lineRule="auto"/>
        <w:ind w:left="720"/>
        <w:rPr>
          <w:szCs w:val="24"/>
          <w:lang w:val="en-US"/>
        </w:rPr>
      </w:pPr>
      <w:r>
        <w:rPr>
          <w:szCs w:val="24"/>
          <w:lang w:val="en-US"/>
        </w:rPr>
        <w:t xml:space="preserve">While </w:t>
      </w:r>
      <w:r w:rsidR="00667871">
        <w:rPr>
          <w:szCs w:val="24"/>
          <w:lang w:val="en-US"/>
        </w:rPr>
        <w:t xml:space="preserve">South Island </w:t>
      </w:r>
      <w:r>
        <w:rPr>
          <w:szCs w:val="24"/>
          <w:lang w:val="en-US"/>
        </w:rPr>
        <w:t xml:space="preserve">alpine areas </w:t>
      </w:r>
      <w:r w:rsidR="004D44B8">
        <w:rPr>
          <w:szCs w:val="24"/>
          <w:lang w:val="en-US"/>
        </w:rPr>
        <w:t xml:space="preserve">can </w:t>
      </w:r>
      <w:r>
        <w:rPr>
          <w:szCs w:val="24"/>
          <w:lang w:val="en-US"/>
        </w:rPr>
        <w:t xml:space="preserve">have up to six species flying together, in all of the coastal </w:t>
      </w:r>
      <w:r w:rsidR="004D44B8">
        <w:rPr>
          <w:szCs w:val="24"/>
          <w:lang w:val="en-US"/>
        </w:rPr>
        <w:t xml:space="preserve">habitats </w:t>
      </w:r>
      <w:r>
        <w:rPr>
          <w:szCs w:val="24"/>
          <w:lang w:val="en-US"/>
        </w:rPr>
        <w:t xml:space="preserve">where they are found, there is just one species. Approximately </w:t>
      </w:r>
      <w:r w:rsidR="00AD0C2B">
        <w:rPr>
          <w:szCs w:val="24"/>
          <w:lang w:val="en-US"/>
        </w:rPr>
        <w:t xml:space="preserve">10 daphne </w:t>
      </w:r>
      <w:r w:rsidR="00BB4EB9">
        <w:rPr>
          <w:szCs w:val="24"/>
          <w:lang w:val="en-US"/>
        </w:rPr>
        <w:t xml:space="preserve">moth </w:t>
      </w:r>
      <w:r>
        <w:rPr>
          <w:szCs w:val="24"/>
          <w:lang w:val="en-US"/>
        </w:rPr>
        <w:t>species dot the New Zealand coastline, in isolated places</w:t>
      </w:r>
      <w:r w:rsidR="00FD203E">
        <w:rPr>
          <w:szCs w:val="24"/>
          <w:lang w:val="en-US"/>
        </w:rPr>
        <w:t>,</w:t>
      </w:r>
      <w:r>
        <w:rPr>
          <w:szCs w:val="24"/>
          <w:lang w:val="en-US"/>
        </w:rPr>
        <w:t xml:space="preserve"> with generally small populations (Patrick 1998). Nine of the species nationwide, all coastal, are of conservation concern (Hoare </w:t>
      </w:r>
      <w:r w:rsidRPr="00F80E16">
        <w:rPr>
          <w:i/>
          <w:szCs w:val="24"/>
          <w:lang w:val="en-US"/>
        </w:rPr>
        <w:t>et al.</w:t>
      </w:r>
      <w:r>
        <w:rPr>
          <w:szCs w:val="24"/>
          <w:lang w:val="en-US"/>
        </w:rPr>
        <w:t xml:space="preserve"> 2017). </w:t>
      </w:r>
    </w:p>
    <w:p w14:paraId="1496C6B6" w14:textId="7752032A" w:rsidR="00E93199" w:rsidRDefault="00E93199" w:rsidP="001B5665">
      <w:pPr>
        <w:spacing w:line="240" w:lineRule="auto"/>
        <w:ind w:left="720"/>
        <w:rPr>
          <w:szCs w:val="24"/>
          <w:lang w:val="en-US"/>
        </w:rPr>
      </w:pPr>
    </w:p>
    <w:p w14:paraId="2050544D" w14:textId="386FE795" w:rsidR="00E93199" w:rsidRDefault="00E93199" w:rsidP="001B5665">
      <w:pPr>
        <w:spacing w:line="240" w:lineRule="auto"/>
        <w:ind w:left="720"/>
        <w:rPr>
          <w:szCs w:val="24"/>
          <w:lang w:val="en-US"/>
        </w:rPr>
      </w:pPr>
      <w:r>
        <w:rPr>
          <w:szCs w:val="24"/>
          <w:lang w:val="en-US"/>
        </w:rPr>
        <w:t xml:space="preserve">At the suggestion of </w:t>
      </w:r>
      <w:r w:rsidR="00FD203E">
        <w:rPr>
          <w:szCs w:val="24"/>
          <w:lang w:val="en-US"/>
        </w:rPr>
        <w:t>BHP</w:t>
      </w:r>
      <w:r>
        <w:rPr>
          <w:szCs w:val="24"/>
          <w:lang w:val="en-US"/>
        </w:rPr>
        <w:t xml:space="preserve">, New Zealand </w:t>
      </w:r>
      <w:r w:rsidR="00667871">
        <w:rPr>
          <w:szCs w:val="24"/>
          <w:lang w:val="en-US"/>
        </w:rPr>
        <w:t>P</w:t>
      </w:r>
      <w:r>
        <w:rPr>
          <w:szCs w:val="24"/>
          <w:lang w:val="en-US"/>
        </w:rPr>
        <w:t xml:space="preserve">ost issued a set of six stamps featuring </w:t>
      </w:r>
      <w:r w:rsidR="00AD0C2B">
        <w:rPr>
          <w:szCs w:val="24"/>
          <w:lang w:val="en-US"/>
        </w:rPr>
        <w:t xml:space="preserve">daphne </w:t>
      </w:r>
      <w:r>
        <w:rPr>
          <w:szCs w:val="24"/>
          <w:lang w:val="en-US"/>
        </w:rPr>
        <w:t>moths in February 2020.</w:t>
      </w:r>
      <w:r w:rsidR="00072FCE">
        <w:rPr>
          <w:szCs w:val="24"/>
          <w:lang w:val="en-US"/>
        </w:rPr>
        <w:t xml:space="preserve"> The Foveaux </w:t>
      </w:r>
      <w:r w:rsidR="00AD0C2B">
        <w:rPr>
          <w:szCs w:val="24"/>
          <w:lang w:val="en-US"/>
        </w:rPr>
        <w:t xml:space="preserve">daphne </w:t>
      </w:r>
      <w:r w:rsidR="00072FCE">
        <w:rPr>
          <w:szCs w:val="24"/>
          <w:lang w:val="en-US"/>
        </w:rPr>
        <w:t xml:space="preserve">moth was included in this set of stamps (Frontispiece), so has been exposed to a broad audience (Patrick 2020a </w:t>
      </w:r>
      <w:r w:rsidR="00AD0C2B">
        <w:rPr>
          <w:szCs w:val="24"/>
          <w:lang w:val="en-US"/>
        </w:rPr>
        <w:t>and</w:t>
      </w:r>
      <w:r w:rsidR="00072FCE">
        <w:rPr>
          <w:szCs w:val="24"/>
          <w:lang w:val="en-US"/>
        </w:rPr>
        <w:t xml:space="preserve"> b).</w:t>
      </w:r>
    </w:p>
    <w:p w14:paraId="7430A9BC" w14:textId="77777777" w:rsidR="004D44B8" w:rsidRDefault="004D44B8" w:rsidP="001B5665">
      <w:pPr>
        <w:spacing w:line="240" w:lineRule="auto"/>
        <w:ind w:left="720"/>
        <w:rPr>
          <w:szCs w:val="24"/>
          <w:lang w:val="en-US"/>
        </w:rPr>
      </w:pPr>
    </w:p>
    <w:p w14:paraId="60E8069B" w14:textId="5A1D226F" w:rsidR="00284528" w:rsidRDefault="00284528" w:rsidP="00284528">
      <w:pPr>
        <w:spacing w:line="240" w:lineRule="auto"/>
        <w:ind w:left="720"/>
        <w:rPr>
          <w:szCs w:val="24"/>
          <w:lang w:val="en-US"/>
        </w:rPr>
      </w:pPr>
      <w:r>
        <w:rPr>
          <w:szCs w:val="24"/>
          <w:lang w:val="en-US"/>
        </w:rPr>
        <w:t xml:space="preserve">The Foveaux daphne moth is one member of the diverse geometrid moth genus </w:t>
      </w:r>
      <w:r w:rsidRPr="008E75A3">
        <w:rPr>
          <w:i/>
          <w:szCs w:val="24"/>
          <w:lang w:val="en-US"/>
        </w:rPr>
        <w:t>Notoreas</w:t>
      </w:r>
      <w:r>
        <w:rPr>
          <w:i/>
          <w:szCs w:val="24"/>
          <w:lang w:val="en-US"/>
        </w:rPr>
        <w:t xml:space="preserve"> </w:t>
      </w:r>
      <w:r>
        <w:rPr>
          <w:iCs/>
          <w:szCs w:val="24"/>
          <w:lang w:val="en-US"/>
        </w:rPr>
        <w:t xml:space="preserve">that </w:t>
      </w:r>
      <w:r>
        <w:rPr>
          <w:szCs w:val="24"/>
          <w:lang w:val="en-US"/>
        </w:rPr>
        <w:t xml:space="preserve">occurs throughout Aotearoa/New Zealand, from coastal margins to the highest alpine habitats, and from the northern cliffs of the Far North (in Northland), to the Tin Range in southern </w:t>
      </w:r>
      <w:r>
        <w:t>Rakiura/</w:t>
      </w:r>
      <w:r>
        <w:rPr>
          <w:szCs w:val="24"/>
          <w:lang w:val="en-US"/>
        </w:rPr>
        <w:t>Stewart Island (Patrick 2019).Their larvae are specialist feeders on the two daphne genera</w:t>
      </w:r>
      <w:r w:rsidRPr="004D44B8">
        <w:rPr>
          <w:szCs w:val="24"/>
          <w:lang w:val="en-US"/>
        </w:rPr>
        <w:t xml:space="preserve"> </w:t>
      </w:r>
      <w:r>
        <w:rPr>
          <w:szCs w:val="24"/>
          <w:lang w:val="en-US"/>
        </w:rPr>
        <w:t xml:space="preserve">that occur in Aotearoa/New Zealand (Patrick 2020b): </w:t>
      </w:r>
      <w:r w:rsidRPr="00111662">
        <w:rPr>
          <w:i/>
          <w:iCs/>
          <w:szCs w:val="24"/>
          <w:lang w:val="en-US"/>
        </w:rPr>
        <w:t>Kelleria</w:t>
      </w:r>
      <w:r>
        <w:rPr>
          <w:szCs w:val="24"/>
          <w:lang w:val="en-US"/>
        </w:rPr>
        <w:t xml:space="preserve"> and </w:t>
      </w:r>
      <w:r w:rsidRPr="008E75A3">
        <w:rPr>
          <w:i/>
          <w:szCs w:val="24"/>
          <w:lang w:val="en-US"/>
        </w:rPr>
        <w:t>Pimelea</w:t>
      </w:r>
      <w:r>
        <w:rPr>
          <w:szCs w:val="24"/>
          <w:lang w:val="en-US"/>
        </w:rPr>
        <w:t xml:space="preserve"> (Thymelaeaceae). It is classified as Threatened-Nationally Vulnerable in the latest Department of Conservation’s threat rankings for moths and butterflies (Hoare </w:t>
      </w:r>
      <w:r w:rsidRPr="006547B8">
        <w:rPr>
          <w:i/>
          <w:szCs w:val="24"/>
          <w:lang w:val="en-US"/>
        </w:rPr>
        <w:t>et al</w:t>
      </w:r>
      <w:r>
        <w:rPr>
          <w:szCs w:val="24"/>
          <w:lang w:val="en-US"/>
        </w:rPr>
        <w:t>. 2017).</w:t>
      </w:r>
    </w:p>
    <w:p w14:paraId="40524F56" w14:textId="77777777" w:rsidR="00284528" w:rsidRDefault="00284528" w:rsidP="00284528">
      <w:pPr>
        <w:spacing w:line="240" w:lineRule="auto"/>
        <w:ind w:left="720"/>
        <w:rPr>
          <w:szCs w:val="24"/>
          <w:lang w:val="en-US"/>
        </w:rPr>
      </w:pPr>
    </w:p>
    <w:p w14:paraId="09EC9314" w14:textId="6244FA13" w:rsidR="004D44B8" w:rsidRDefault="004D44B8" w:rsidP="001B5665">
      <w:pPr>
        <w:spacing w:line="240" w:lineRule="auto"/>
        <w:ind w:left="720"/>
        <w:rPr>
          <w:szCs w:val="24"/>
          <w:lang w:val="en-US"/>
        </w:rPr>
      </w:pPr>
      <w:r>
        <w:rPr>
          <w:szCs w:val="24"/>
          <w:u w:val="single"/>
          <w:lang w:val="en-US"/>
        </w:rPr>
        <w:t>Identification</w:t>
      </w:r>
    </w:p>
    <w:p w14:paraId="0B3AA75D" w14:textId="77777777" w:rsidR="004D44B8" w:rsidRPr="004D44B8" w:rsidRDefault="004D44B8" w:rsidP="001B5665">
      <w:pPr>
        <w:spacing w:line="240" w:lineRule="auto"/>
        <w:ind w:left="720"/>
        <w:rPr>
          <w:szCs w:val="24"/>
          <w:lang w:val="en-US"/>
        </w:rPr>
      </w:pPr>
    </w:p>
    <w:p w14:paraId="35ACAF9A" w14:textId="38E47CA5" w:rsidR="00BB4EB9" w:rsidRDefault="004D44B8" w:rsidP="001B5665">
      <w:pPr>
        <w:spacing w:line="240" w:lineRule="auto"/>
        <w:ind w:left="720"/>
        <w:rPr>
          <w:szCs w:val="24"/>
          <w:lang w:val="en-US"/>
        </w:rPr>
      </w:pPr>
      <w:r>
        <w:rPr>
          <w:szCs w:val="24"/>
          <w:lang w:val="en-US"/>
        </w:rPr>
        <w:t xml:space="preserve">The attractive diurnal Foveaux daphne moth </w:t>
      </w:r>
      <w:r w:rsidRPr="00B534C6">
        <w:rPr>
          <w:i/>
          <w:szCs w:val="24"/>
          <w:lang w:val="en-US"/>
        </w:rPr>
        <w:t>Notoreas casanova</w:t>
      </w:r>
      <w:r>
        <w:rPr>
          <w:szCs w:val="24"/>
          <w:lang w:val="en-US"/>
        </w:rPr>
        <w:t xml:space="preserve"> was described by Patrick and Hoare (Patrick </w:t>
      </w:r>
      <w:r w:rsidRPr="00FD6BA7">
        <w:rPr>
          <w:i/>
          <w:szCs w:val="24"/>
          <w:lang w:val="en-US"/>
        </w:rPr>
        <w:t>et al.</w:t>
      </w:r>
      <w:r>
        <w:rPr>
          <w:szCs w:val="24"/>
          <w:lang w:val="en-US"/>
        </w:rPr>
        <w:t xml:space="preserve"> 2010). They are </w:t>
      </w:r>
      <w:r w:rsidR="00284528">
        <w:rPr>
          <w:szCs w:val="24"/>
          <w:lang w:val="en-US"/>
        </w:rPr>
        <w:t xml:space="preserve">an </w:t>
      </w:r>
      <w:r>
        <w:rPr>
          <w:szCs w:val="24"/>
          <w:lang w:val="en-US"/>
        </w:rPr>
        <w:t>attractive diurnal (i.e. day-flying) moth in the Family Geometridae, with similar-lo</w:t>
      </w:r>
      <w:r w:rsidR="00284528">
        <w:rPr>
          <w:szCs w:val="24"/>
          <w:lang w:val="en-US"/>
        </w:rPr>
        <w:t>oking males and females (Plates </w:t>
      </w:r>
      <w:r>
        <w:rPr>
          <w:szCs w:val="24"/>
          <w:lang w:val="en-US"/>
        </w:rPr>
        <w:t>2 and 3).  In terms of identification, adult moth</w:t>
      </w:r>
      <w:r w:rsidR="00284528">
        <w:rPr>
          <w:szCs w:val="24"/>
          <w:lang w:val="en-US"/>
        </w:rPr>
        <w:t>s</w:t>
      </w:r>
      <w:r>
        <w:rPr>
          <w:szCs w:val="24"/>
          <w:lang w:val="en-US"/>
        </w:rPr>
        <w:t xml:space="preserve"> </w:t>
      </w:r>
      <w:r w:rsidR="00284528">
        <w:rPr>
          <w:szCs w:val="24"/>
          <w:lang w:val="en-US"/>
        </w:rPr>
        <w:t>are</w:t>
      </w:r>
      <w:r>
        <w:rPr>
          <w:szCs w:val="24"/>
          <w:lang w:val="en-US"/>
        </w:rPr>
        <w:t xml:space="preserve"> unmistakable.</w:t>
      </w:r>
    </w:p>
    <w:p w14:paraId="643342F2" w14:textId="77777777" w:rsidR="004D44B8" w:rsidRDefault="004D44B8" w:rsidP="001B5665">
      <w:pPr>
        <w:spacing w:line="240" w:lineRule="auto"/>
        <w:ind w:left="720"/>
        <w:rPr>
          <w:u w:val="single"/>
        </w:rPr>
      </w:pPr>
    </w:p>
    <w:p w14:paraId="04585E63" w14:textId="65EF652F" w:rsidR="001B5665" w:rsidRDefault="001B5665" w:rsidP="001B5665">
      <w:pPr>
        <w:spacing w:line="240" w:lineRule="auto"/>
        <w:ind w:left="720"/>
        <w:rPr>
          <w:u w:val="single"/>
        </w:rPr>
      </w:pPr>
      <w:r>
        <w:rPr>
          <w:u w:val="single"/>
        </w:rPr>
        <w:t>Distribution</w:t>
      </w:r>
    </w:p>
    <w:p w14:paraId="2C09B23D" w14:textId="77777777" w:rsidR="001B5665" w:rsidRDefault="001B5665" w:rsidP="001B5665">
      <w:pPr>
        <w:spacing w:line="240" w:lineRule="auto"/>
        <w:ind w:left="720"/>
        <w:rPr>
          <w:u w:val="single"/>
        </w:rPr>
      </w:pPr>
    </w:p>
    <w:p w14:paraId="223BA9D7" w14:textId="148205FF" w:rsidR="001B5665" w:rsidRDefault="001B5665" w:rsidP="001B5665">
      <w:pPr>
        <w:spacing w:line="240" w:lineRule="auto"/>
        <w:ind w:left="720"/>
        <w:rPr>
          <w:szCs w:val="24"/>
          <w:lang w:val="en-US"/>
        </w:rPr>
      </w:pPr>
      <w:r>
        <w:rPr>
          <w:szCs w:val="24"/>
          <w:lang w:val="en-US"/>
        </w:rPr>
        <w:t xml:space="preserve">It is endemic to the South Island’s southern coastline where it is known from three sand dune and </w:t>
      </w:r>
      <w:r w:rsidR="00B97CE4">
        <w:rPr>
          <w:szCs w:val="24"/>
          <w:lang w:val="en-US"/>
        </w:rPr>
        <w:t xml:space="preserve">stony </w:t>
      </w:r>
      <w:r>
        <w:rPr>
          <w:szCs w:val="24"/>
          <w:lang w:val="en-US"/>
        </w:rPr>
        <w:t xml:space="preserve">grassland-shrubland sites: Tiwai Peninsula </w:t>
      </w:r>
      <w:r w:rsidR="00667871">
        <w:rPr>
          <w:szCs w:val="24"/>
          <w:lang w:val="en-US"/>
        </w:rPr>
        <w:t xml:space="preserve">(Plate 1) where it was discovered in February 1982 (Patrick 1983); </w:t>
      </w:r>
      <w:r>
        <w:rPr>
          <w:szCs w:val="24"/>
          <w:lang w:val="en-US"/>
        </w:rPr>
        <w:t xml:space="preserve">Three Sisters </w:t>
      </w:r>
      <w:r w:rsidR="00FD203E">
        <w:rPr>
          <w:szCs w:val="24"/>
          <w:lang w:val="en-US"/>
        </w:rPr>
        <w:t xml:space="preserve">sand dune </w:t>
      </w:r>
      <w:r>
        <w:rPr>
          <w:szCs w:val="24"/>
          <w:lang w:val="en-US"/>
        </w:rPr>
        <w:t>to the west and Fortrose Spit to the east</w:t>
      </w:r>
      <w:r w:rsidR="00B952D4">
        <w:rPr>
          <w:szCs w:val="24"/>
          <w:lang w:val="en-US"/>
        </w:rPr>
        <w:t xml:space="preserve"> (Patrick 1994)</w:t>
      </w:r>
      <w:r>
        <w:rPr>
          <w:szCs w:val="24"/>
          <w:lang w:val="en-US"/>
        </w:rPr>
        <w:t xml:space="preserve">. </w:t>
      </w:r>
    </w:p>
    <w:p w14:paraId="1EF32CA1" w14:textId="77777777" w:rsidR="001B5665" w:rsidRDefault="001B5665" w:rsidP="001B5665">
      <w:pPr>
        <w:spacing w:line="240" w:lineRule="auto"/>
        <w:ind w:left="720"/>
        <w:rPr>
          <w:u w:val="single"/>
        </w:rPr>
      </w:pPr>
    </w:p>
    <w:p w14:paraId="4801EA7E" w14:textId="0C8DCE66" w:rsidR="00580302" w:rsidRDefault="00580302" w:rsidP="00580302">
      <w:pPr>
        <w:spacing w:line="240" w:lineRule="auto"/>
        <w:ind w:left="720"/>
        <w:jc w:val="center"/>
        <w:rPr>
          <w:szCs w:val="24"/>
          <w:lang w:val="en-US"/>
        </w:rPr>
      </w:pPr>
      <w:r>
        <w:rPr>
          <w:noProof/>
          <w:lang w:val="en-GB" w:eastAsia="en-GB"/>
        </w:rPr>
        <w:lastRenderedPageBreak/>
        <w:drawing>
          <wp:inline distT="0" distB="0" distL="0" distR="0" wp14:anchorId="3733E4BD" wp14:editId="672C6F30">
            <wp:extent cx="5267165" cy="33179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915" t="1338" r="11339" b="64676"/>
                    <a:stretch/>
                  </pic:blipFill>
                  <pic:spPr bwMode="auto">
                    <a:xfrm>
                      <a:off x="0" y="0"/>
                      <a:ext cx="5286790" cy="3330278"/>
                    </a:xfrm>
                    <a:prstGeom prst="rect">
                      <a:avLst/>
                    </a:prstGeom>
                    <a:noFill/>
                    <a:ln>
                      <a:noFill/>
                    </a:ln>
                    <a:extLst>
                      <a:ext uri="{53640926-AAD7-44D8-BBD7-CCE9431645EC}">
                        <a14:shadowObscured xmlns:a14="http://schemas.microsoft.com/office/drawing/2010/main"/>
                      </a:ext>
                    </a:extLst>
                  </pic:spPr>
                </pic:pic>
              </a:graphicData>
            </a:graphic>
          </wp:inline>
        </w:drawing>
      </w:r>
    </w:p>
    <w:p w14:paraId="076FCB8A" w14:textId="5E71F4F0" w:rsidR="00580302" w:rsidRDefault="00580302" w:rsidP="00F2619F">
      <w:pPr>
        <w:spacing w:before="100" w:line="240" w:lineRule="auto"/>
        <w:ind w:left="720"/>
        <w:jc w:val="center"/>
        <w:rPr>
          <w:szCs w:val="24"/>
          <w:lang w:val="en-US"/>
        </w:rPr>
      </w:pPr>
      <w:r w:rsidRPr="00111662">
        <w:rPr>
          <w:rFonts w:ascii="Arial" w:hAnsi="Arial" w:cs="Arial"/>
          <w:sz w:val="20"/>
          <w:lang w:val="en-US"/>
        </w:rPr>
        <w:t xml:space="preserve">Plate 1:  Tiwai Peninsula </w:t>
      </w:r>
      <w:r w:rsidR="00B827FB">
        <w:rPr>
          <w:rFonts w:ascii="Arial" w:hAnsi="Arial" w:cs="Arial"/>
          <w:sz w:val="20"/>
          <w:lang w:val="en-US"/>
        </w:rPr>
        <w:t>habitat for the Foveaux daphne</w:t>
      </w:r>
      <w:r w:rsidR="00FD203E">
        <w:rPr>
          <w:rFonts w:ascii="Arial" w:hAnsi="Arial" w:cs="Arial"/>
          <w:sz w:val="20"/>
          <w:lang w:val="en-US"/>
        </w:rPr>
        <w:t xml:space="preserve"> moth</w:t>
      </w:r>
      <w:r w:rsidR="00B827FB">
        <w:rPr>
          <w:rFonts w:ascii="Arial" w:hAnsi="Arial" w:cs="Arial"/>
          <w:sz w:val="20"/>
          <w:lang w:val="en-US"/>
        </w:rPr>
        <w:t>, pink underwing</w:t>
      </w:r>
      <w:r w:rsidR="00AD0C2B">
        <w:rPr>
          <w:rFonts w:ascii="Arial" w:hAnsi="Arial" w:cs="Arial"/>
          <w:sz w:val="20"/>
          <w:lang w:val="en-US"/>
        </w:rPr>
        <w:t xml:space="preserve"> moth</w:t>
      </w:r>
      <w:r w:rsidR="00FD203E">
        <w:rPr>
          <w:rFonts w:ascii="Arial" w:hAnsi="Arial" w:cs="Arial"/>
          <w:sz w:val="20"/>
          <w:lang w:val="en-US"/>
        </w:rPr>
        <w:t>,</w:t>
      </w:r>
      <w:r w:rsidR="00B827FB">
        <w:rPr>
          <w:rFonts w:ascii="Arial" w:hAnsi="Arial" w:cs="Arial"/>
          <w:sz w:val="20"/>
          <w:lang w:val="en-US"/>
        </w:rPr>
        <w:t xml:space="preserve"> </w:t>
      </w:r>
      <w:r w:rsidR="00FD203E">
        <w:rPr>
          <w:rFonts w:ascii="Arial" w:hAnsi="Arial" w:cs="Arial"/>
          <w:sz w:val="20"/>
          <w:lang w:val="en-US"/>
        </w:rPr>
        <w:br/>
      </w:r>
      <w:r w:rsidR="00B827FB">
        <w:rPr>
          <w:rFonts w:ascii="Arial" w:hAnsi="Arial" w:cs="Arial"/>
          <w:sz w:val="20"/>
          <w:lang w:val="en-US"/>
        </w:rPr>
        <w:t>and Tiwai</w:t>
      </w:r>
      <w:r w:rsidR="00AD0C2B">
        <w:rPr>
          <w:rFonts w:ascii="Arial" w:hAnsi="Arial" w:cs="Arial"/>
          <w:sz w:val="20"/>
          <w:lang w:val="en-US"/>
        </w:rPr>
        <w:t> </w:t>
      </w:r>
      <w:r w:rsidR="00B827FB">
        <w:rPr>
          <w:rFonts w:ascii="Arial" w:hAnsi="Arial" w:cs="Arial"/>
          <w:sz w:val="20"/>
          <w:lang w:val="en-US"/>
        </w:rPr>
        <w:t xml:space="preserve">boulder butterfly, </w:t>
      </w:r>
      <w:r w:rsidRPr="00111662">
        <w:rPr>
          <w:rFonts w:ascii="Arial" w:hAnsi="Arial" w:cs="Arial"/>
          <w:sz w:val="20"/>
          <w:lang w:val="en-US"/>
        </w:rPr>
        <w:t xml:space="preserve">looking west to Bluff Hill with the aluminum smelter </w:t>
      </w:r>
      <w:r w:rsidR="00E50078" w:rsidRPr="00111662">
        <w:rPr>
          <w:rFonts w:ascii="Arial" w:hAnsi="Arial" w:cs="Arial"/>
          <w:sz w:val="20"/>
          <w:lang w:val="en-US"/>
        </w:rPr>
        <w:br/>
      </w:r>
      <w:r w:rsidRPr="00111662">
        <w:rPr>
          <w:rFonts w:ascii="Arial" w:hAnsi="Arial" w:cs="Arial"/>
          <w:sz w:val="20"/>
          <w:lang w:val="en-US"/>
        </w:rPr>
        <w:t>chimney visible beyond indigenous short tussock grassland and shrubland</w:t>
      </w:r>
      <w:r w:rsidR="00B827FB">
        <w:rPr>
          <w:rFonts w:ascii="Arial" w:hAnsi="Arial" w:cs="Arial"/>
          <w:sz w:val="20"/>
          <w:lang w:val="en-US"/>
        </w:rPr>
        <w:t>.</w:t>
      </w:r>
      <w:r w:rsidR="00E50078" w:rsidRPr="00111662">
        <w:rPr>
          <w:rFonts w:ascii="Arial" w:hAnsi="Arial" w:cs="Arial"/>
          <w:sz w:val="20"/>
          <w:lang w:val="en-US"/>
        </w:rPr>
        <w:br/>
      </w:r>
    </w:p>
    <w:tbl>
      <w:tblPr>
        <w:tblStyle w:val="TableGrid"/>
        <w:tblW w:w="8079"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97"/>
        <w:gridCol w:w="4082"/>
      </w:tblGrid>
      <w:tr w:rsidR="00373311" w14:paraId="09E9D83D" w14:textId="77777777" w:rsidTr="008810EC">
        <w:trPr>
          <w:trHeight w:val="2835"/>
        </w:trPr>
        <w:tc>
          <w:tcPr>
            <w:tcW w:w="3997" w:type="dxa"/>
          </w:tcPr>
          <w:p w14:paraId="2E15349F" w14:textId="646D08CF" w:rsidR="00373311" w:rsidRDefault="00A955AD" w:rsidP="00C159CF">
            <w:pPr>
              <w:spacing w:line="240" w:lineRule="auto"/>
              <w:rPr>
                <w:szCs w:val="24"/>
              </w:rPr>
            </w:pPr>
            <w:r>
              <w:rPr>
                <w:noProof/>
                <w:lang w:val="en-GB" w:eastAsia="en-GB"/>
              </w:rPr>
              <w:drawing>
                <wp:inline distT="0" distB="0" distL="0" distR="0" wp14:anchorId="45F7CE3B" wp14:editId="3E736D04">
                  <wp:extent cx="2430481" cy="2179320"/>
                  <wp:effectExtent l="19050" t="19050" r="27305"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87" t="36264" r="53341" b="35233"/>
                          <a:stretch/>
                        </pic:blipFill>
                        <pic:spPr bwMode="auto">
                          <a:xfrm>
                            <a:off x="0" y="0"/>
                            <a:ext cx="2432606" cy="21812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082" w:type="dxa"/>
          </w:tcPr>
          <w:p w14:paraId="7E908922" w14:textId="11EA16A9" w:rsidR="00373311" w:rsidRDefault="00373311" w:rsidP="00BA546C">
            <w:pPr>
              <w:spacing w:line="240" w:lineRule="auto"/>
              <w:rPr>
                <w:szCs w:val="24"/>
              </w:rPr>
            </w:pPr>
            <w:r>
              <w:rPr>
                <w:rFonts w:ascii="Arial" w:hAnsi="Arial" w:cs="Arial"/>
                <w:noProof/>
                <w:sz w:val="22"/>
                <w:szCs w:val="22"/>
                <w:lang w:val="en-GB" w:eastAsia="en-GB"/>
              </w:rPr>
              <w:drawing>
                <wp:anchor distT="0" distB="0" distL="114300" distR="114300" simplePos="0" relativeHeight="251653120" behindDoc="0" locked="0" layoutInCell="1" allowOverlap="1" wp14:anchorId="64C68386" wp14:editId="5098E415">
                  <wp:simplePos x="0" y="0"/>
                  <wp:positionH relativeFrom="column">
                    <wp:posOffset>-71120</wp:posOffset>
                  </wp:positionH>
                  <wp:positionV relativeFrom="paragraph">
                    <wp:posOffset>13335</wp:posOffset>
                  </wp:positionV>
                  <wp:extent cx="2858805" cy="22098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waiNotoreas.jpg"/>
                          <pic:cNvPicPr/>
                        </pic:nvPicPr>
                        <pic:blipFill rotWithShape="1">
                          <a:blip r:embed="rId22" cstate="print">
                            <a:extLst>
                              <a:ext uri="{28A0092B-C50C-407E-A947-70E740481C1C}">
                                <a14:useLocalDpi xmlns:a14="http://schemas.microsoft.com/office/drawing/2010/main" val="0"/>
                              </a:ext>
                            </a:extLst>
                          </a:blip>
                          <a:srcRect l="47286" t="36177" r="876" b="35079"/>
                          <a:stretch/>
                        </pic:blipFill>
                        <pic:spPr bwMode="auto">
                          <a:xfrm>
                            <a:off x="0" y="0"/>
                            <a:ext cx="2863803" cy="22136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3F1493D" w14:textId="5A935B1E" w:rsidR="00580302" w:rsidRDefault="00580302" w:rsidP="00FC4487">
      <w:pPr>
        <w:spacing w:line="240" w:lineRule="auto"/>
        <w:ind w:left="720"/>
        <w:jc w:val="center"/>
        <w:rPr>
          <w:rFonts w:ascii="Arial" w:hAnsi="Arial" w:cs="Arial"/>
          <w:sz w:val="22"/>
          <w:szCs w:val="22"/>
          <w:lang w:val="en-US"/>
        </w:rPr>
      </w:pPr>
      <w:r>
        <w:rPr>
          <w:noProof/>
          <w:lang w:val="en-GB" w:eastAsia="en-GB"/>
        </w:rPr>
        <w:drawing>
          <wp:inline distT="0" distB="0" distL="0" distR="0" wp14:anchorId="621B7581" wp14:editId="4BBEF463">
            <wp:extent cx="3543300" cy="1971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420" t="65563" r="15799" b="6205"/>
                    <a:stretch/>
                  </pic:blipFill>
                  <pic:spPr bwMode="auto">
                    <a:xfrm>
                      <a:off x="0" y="0"/>
                      <a:ext cx="3568114" cy="1985483"/>
                    </a:xfrm>
                    <a:prstGeom prst="rect">
                      <a:avLst/>
                    </a:prstGeom>
                    <a:noFill/>
                    <a:ln>
                      <a:noFill/>
                    </a:ln>
                    <a:extLst>
                      <a:ext uri="{53640926-AAD7-44D8-BBD7-CCE9431645EC}">
                        <a14:shadowObscured xmlns:a14="http://schemas.microsoft.com/office/drawing/2010/main"/>
                      </a:ext>
                    </a:extLst>
                  </pic:spPr>
                </pic:pic>
              </a:graphicData>
            </a:graphic>
          </wp:inline>
        </w:drawing>
      </w:r>
    </w:p>
    <w:p w14:paraId="15A817D1" w14:textId="1AF6A32D" w:rsidR="00654B45" w:rsidRPr="00976FA2" w:rsidRDefault="00FC4487" w:rsidP="008810EC">
      <w:pPr>
        <w:spacing w:before="100" w:line="240" w:lineRule="auto"/>
        <w:ind w:left="720"/>
        <w:jc w:val="center"/>
        <w:rPr>
          <w:rFonts w:ascii="Arial" w:hAnsi="Arial" w:cs="Arial"/>
          <w:sz w:val="20"/>
          <w:lang w:val="en-US"/>
        </w:rPr>
      </w:pPr>
      <w:r w:rsidRPr="00111662">
        <w:rPr>
          <w:rFonts w:ascii="Arial" w:hAnsi="Arial" w:cs="Arial"/>
          <w:sz w:val="20"/>
          <w:lang w:val="en-US"/>
        </w:rPr>
        <w:t>Plates 2</w:t>
      </w:r>
      <w:r w:rsidR="00B827FB">
        <w:rPr>
          <w:rFonts w:ascii="Arial" w:hAnsi="Arial" w:cs="Arial"/>
          <w:sz w:val="20"/>
          <w:lang w:val="en-US"/>
        </w:rPr>
        <w:t>,</w:t>
      </w:r>
      <w:r w:rsidRPr="00111662">
        <w:rPr>
          <w:rFonts w:ascii="Arial" w:hAnsi="Arial" w:cs="Arial"/>
          <w:sz w:val="20"/>
          <w:lang w:val="en-US"/>
        </w:rPr>
        <w:t xml:space="preserve"> 3</w:t>
      </w:r>
      <w:r w:rsidR="008810EC">
        <w:rPr>
          <w:rFonts w:ascii="Arial" w:hAnsi="Arial" w:cs="Arial"/>
          <w:sz w:val="20"/>
          <w:lang w:val="en-US"/>
        </w:rPr>
        <w:t>,</w:t>
      </w:r>
      <w:r w:rsidR="00B827FB">
        <w:rPr>
          <w:rFonts w:ascii="Arial" w:hAnsi="Arial" w:cs="Arial"/>
          <w:sz w:val="20"/>
          <w:lang w:val="en-US"/>
        </w:rPr>
        <w:t xml:space="preserve"> and 4</w:t>
      </w:r>
      <w:r w:rsidRPr="00111662">
        <w:rPr>
          <w:rFonts w:ascii="Arial" w:hAnsi="Arial" w:cs="Arial"/>
          <w:sz w:val="20"/>
          <w:lang w:val="en-US"/>
        </w:rPr>
        <w:t>:</w:t>
      </w:r>
      <w:r w:rsidR="00B827FB">
        <w:rPr>
          <w:rFonts w:ascii="Arial" w:hAnsi="Arial" w:cs="Arial"/>
          <w:sz w:val="20"/>
          <w:lang w:val="en-US"/>
        </w:rPr>
        <w:t xml:space="preserve"> Foveaux </w:t>
      </w:r>
      <w:r w:rsidR="00AD0C2B">
        <w:rPr>
          <w:rFonts w:ascii="Arial" w:hAnsi="Arial" w:cs="Arial"/>
          <w:sz w:val="20"/>
          <w:lang w:val="en-US"/>
        </w:rPr>
        <w:t>daphne</w:t>
      </w:r>
      <w:r w:rsidR="00AD0C2B" w:rsidRPr="00111662">
        <w:rPr>
          <w:rFonts w:ascii="Arial" w:hAnsi="Arial" w:cs="Arial"/>
          <w:sz w:val="20"/>
          <w:lang w:val="en-US"/>
        </w:rPr>
        <w:t xml:space="preserve"> </w:t>
      </w:r>
      <w:r w:rsidRPr="00111662">
        <w:rPr>
          <w:rFonts w:ascii="Arial" w:hAnsi="Arial" w:cs="Arial"/>
          <w:sz w:val="20"/>
          <w:lang w:val="en-US"/>
        </w:rPr>
        <w:t xml:space="preserve">moth </w:t>
      </w:r>
      <w:r w:rsidRPr="00111662">
        <w:rPr>
          <w:rFonts w:ascii="Arial" w:hAnsi="Arial" w:cs="Arial"/>
          <w:i/>
          <w:sz w:val="20"/>
          <w:lang w:val="en-US"/>
        </w:rPr>
        <w:t>Notoreas casanova</w:t>
      </w:r>
      <w:r w:rsidR="004D44B8">
        <w:rPr>
          <w:rFonts w:ascii="Arial" w:hAnsi="Arial" w:cs="Arial"/>
          <w:i/>
          <w:sz w:val="20"/>
          <w:lang w:val="en-US"/>
        </w:rPr>
        <w:t>,</w:t>
      </w:r>
      <w:r w:rsidRPr="00111662">
        <w:rPr>
          <w:rFonts w:ascii="Arial" w:hAnsi="Arial" w:cs="Arial"/>
          <w:sz w:val="20"/>
          <w:lang w:val="en-US"/>
        </w:rPr>
        <w:t xml:space="preserve"> showing the underside and topside wing colour pattern</w:t>
      </w:r>
      <w:r w:rsidR="00837763">
        <w:rPr>
          <w:rFonts w:ascii="Arial" w:hAnsi="Arial" w:cs="Arial"/>
          <w:sz w:val="20"/>
          <w:lang w:val="en-US"/>
        </w:rPr>
        <w:t xml:space="preserve">, which is the same for both sexes </w:t>
      </w:r>
      <w:r w:rsidR="00F2619F">
        <w:rPr>
          <w:rFonts w:ascii="Arial" w:hAnsi="Arial" w:cs="Arial"/>
          <w:sz w:val="20"/>
          <w:lang w:val="en-US"/>
        </w:rPr>
        <w:t>(</w:t>
      </w:r>
      <w:r w:rsidR="00FD203E">
        <w:rPr>
          <w:rFonts w:ascii="Arial" w:hAnsi="Arial" w:cs="Arial"/>
          <w:sz w:val="20"/>
          <w:lang w:val="en-US"/>
        </w:rPr>
        <w:t>upper</w:t>
      </w:r>
      <w:r w:rsidR="00F2619F">
        <w:rPr>
          <w:rFonts w:ascii="Arial" w:hAnsi="Arial" w:cs="Arial"/>
          <w:sz w:val="20"/>
          <w:lang w:val="en-US"/>
        </w:rPr>
        <w:t>)</w:t>
      </w:r>
      <w:r w:rsidR="00FD203E">
        <w:rPr>
          <w:rFonts w:ascii="Arial" w:hAnsi="Arial" w:cs="Arial"/>
          <w:sz w:val="20"/>
          <w:lang w:val="en-US"/>
        </w:rPr>
        <w:t>, and</w:t>
      </w:r>
      <w:r w:rsidR="00B827FB">
        <w:rPr>
          <w:rFonts w:ascii="Arial" w:hAnsi="Arial" w:cs="Arial"/>
          <w:sz w:val="20"/>
          <w:lang w:val="en-US"/>
        </w:rPr>
        <w:t xml:space="preserve"> its m</w:t>
      </w:r>
      <w:r w:rsidR="00654B45" w:rsidRPr="00976FA2">
        <w:rPr>
          <w:rFonts w:ascii="Arial" w:hAnsi="Arial" w:cs="Arial"/>
          <w:sz w:val="20"/>
          <w:lang w:val="en-US"/>
        </w:rPr>
        <w:t xml:space="preserve">ature </w:t>
      </w:r>
      <w:r w:rsidR="00FD203E">
        <w:rPr>
          <w:rFonts w:ascii="Arial" w:hAnsi="Arial" w:cs="Arial"/>
          <w:sz w:val="20"/>
          <w:lang w:val="en-US"/>
        </w:rPr>
        <w:br/>
      </w:r>
      <w:r w:rsidR="00654B45" w:rsidRPr="00976FA2">
        <w:rPr>
          <w:rFonts w:ascii="Arial" w:hAnsi="Arial" w:cs="Arial"/>
          <w:sz w:val="20"/>
          <w:lang w:val="en-US"/>
        </w:rPr>
        <w:t>larva on</w:t>
      </w:r>
      <w:r w:rsidR="00F2619F">
        <w:rPr>
          <w:rFonts w:ascii="Arial" w:hAnsi="Arial" w:cs="Arial"/>
          <w:sz w:val="20"/>
          <w:lang w:val="en-US"/>
        </w:rPr>
        <w:t xml:space="preserve"> the</w:t>
      </w:r>
      <w:r w:rsidR="00654B45" w:rsidRPr="00976FA2">
        <w:rPr>
          <w:rFonts w:ascii="Arial" w:hAnsi="Arial" w:cs="Arial"/>
          <w:sz w:val="20"/>
          <w:lang w:val="en-US"/>
        </w:rPr>
        <w:t xml:space="preserve"> larval </w:t>
      </w:r>
      <w:r w:rsidR="00F2619F" w:rsidRPr="00976FA2">
        <w:rPr>
          <w:rFonts w:ascii="Arial" w:hAnsi="Arial" w:cs="Arial"/>
          <w:sz w:val="20"/>
          <w:lang w:val="en-US"/>
        </w:rPr>
        <w:t xml:space="preserve">host plant </w:t>
      </w:r>
      <w:r w:rsidR="00F2619F">
        <w:rPr>
          <w:rFonts w:ascii="Arial" w:hAnsi="Arial" w:cs="Arial"/>
          <w:sz w:val="20"/>
          <w:lang w:val="en-US"/>
        </w:rPr>
        <w:t xml:space="preserve">on Tiwai Peninsula, </w:t>
      </w:r>
      <w:r w:rsidR="00654B45" w:rsidRPr="00976FA2">
        <w:rPr>
          <w:rFonts w:ascii="Arial" w:hAnsi="Arial" w:cs="Arial"/>
          <w:i/>
          <w:sz w:val="20"/>
          <w:lang w:val="en-US"/>
        </w:rPr>
        <w:t>Pimelea prostrata</w:t>
      </w:r>
      <w:r w:rsidR="005F386B">
        <w:rPr>
          <w:rFonts w:ascii="Arial" w:hAnsi="Arial" w:cs="Arial"/>
          <w:i/>
          <w:sz w:val="20"/>
          <w:lang w:val="en-US"/>
        </w:rPr>
        <w:t xml:space="preserve"> </w:t>
      </w:r>
      <w:r w:rsidR="00F2619F">
        <w:rPr>
          <w:rFonts w:ascii="Arial" w:hAnsi="Arial" w:cs="Arial"/>
          <w:iCs/>
          <w:sz w:val="20"/>
          <w:lang w:val="en-US"/>
        </w:rPr>
        <w:t>(</w:t>
      </w:r>
      <w:r w:rsidR="00FD203E">
        <w:rPr>
          <w:rFonts w:ascii="Arial" w:hAnsi="Arial" w:cs="Arial"/>
          <w:iCs/>
          <w:sz w:val="20"/>
          <w:lang w:val="en-US"/>
        </w:rPr>
        <w:t>lower</w:t>
      </w:r>
      <w:r w:rsidR="00F2619F">
        <w:rPr>
          <w:rFonts w:ascii="Arial" w:hAnsi="Arial" w:cs="Arial"/>
          <w:iCs/>
          <w:sz w:val="20"/>
          <w:lang w:val="en-US"/>
        </w:rPr>
        <w:t>)</w:t>
      </w:r>
      <w:r w:rsidR="00654B45" w:rsidRPr="00976FA2">
        <w:rPr>
          <w:rFonts w:ascii="Arial" w:hAnsi="Arial" w:cs="Arial"/>
          <w:sz w:val="20"/>
          <w:lang w:val="en-US"/>
        </w:rPr>
        <w:t>.</w:t>
      </w:r>
    </w:p>
    <w:p w14:paraId="11859DFC" w14:textId="77777777" w:rsidR="004D44B8" w:rsidRDefault="004D44B8" w:rsidP="00056FD0">
      <w:pPr>
        <w:keepLines/>
        <w:spacing w:line="240" w:lineRule="auto"/>
        <w:ind w:left="720"/>
        <w:rPr>
          <w:szCs w:val="24"/>
          <w:lang w:val="en-US"/>
        </w:rPr>
      </w:pPr>
    </w:p>
    <w:p w14:paraId="376588A7" w14:textId="77777777" w:rsidR="004D44B8" w:rsidRDefault="004D44B8" w:rsidP="00120E16">
      <w:pPr>
        <w:keepNext/>
        <w:spacing w:line="240" w:lineRule="auto"/>
        <w:ind w:left="720"/>
        <w:rPr>
          <w:u w:val="single"/>
        </w:rPr>
      </w:pPr>
      <w:r>
        <w:rPr>
          <w:u w:val="single"/>
        </w:rPr>
        <w:lastRenderedPageBreak/>
        <w:t>Ecology</w:t>
      </w:r>
    </w:p>
    <w:p w14:paraId="4D384AAE" w14:textId="77777777" w:rsidR="004D44B8" w:rsidRDefault="004D44B8" w:rsidP="00120E16">
      <w:pPr>
        <w:keepNext/>
        <w:spacing w:line="240" w:lineRule="auto"/>
        <w:ind w:left="720"/>
        <w:rPr>
          <w:u w:val="single"/>
        </w:rPr>
      </w:pPr>
    </w:p>
    <w:p w14:paraId="0395D127" w14:textId="77777777" w:rsidR="004D44B8" w:rsidRDefault="004D44B8" w:rsidP="004D44B8">
      <w:pPr>
        <w:keepLines/>
        <w:spacing w:line="240" w:lineRule="auto"/>
        <w:ind w:left="720"/>
        <w:rPr>
          <w:szCs w:val="24"/>
          <w:lang w:val="en-US"/>
        </w:rPr>
      </w:pPr>
      <w:r>
        <w:rPr>
          <w:szCs w:val="24"/>
          <w:lang w:val="en-US"/>
        </w:rPr>
        <w:t xml:space="preserve">On the consolidated sand dunes at Fortrose Spit and Three Sisters sand dune, the larvae feed on the foliage of the sub-shrub </w:t>
      </w:r>
      <w:r w:rsidRPr="00D9286C">
        <w:rPr>
          <w:i/>
          <w:szCs w:val="24"/>
          <w:lang w:val="en-US"/>
        </w:rPr>
        <w:t>Pimelea lyallii</w:t>
      </w:r>
      <w:r>
        <w:rPr>
          <w:szCs w:val="24"/>
          <w:lang w:val="en-US"/>
        </w:rPr>
        <w:t xml:space="preserve">, whereas on the consolidated gravels at Tiwai Peninsula, in short tussock grassland - shrubland, its larvae feed on the sprawling </w:t>
      </w:r>
      <w:r w:rsidRPr="0068483C">
        <w:rPr>
          <w:i/>
          <w:szCs w:val="24"/>
          <w:lang w:val="en-US"/>
        </w:rPr>
        <w:t>Pimelea</w:t>
      </w:r>
      <w:r w:rsidRPr="00D9286C">
        <w:rPr>
          <w:i/>
          <w:szCs w:val="24"/>
          <w:lang w:val="en-US"/>
        </w:rPr>
        <w:t xml:space="preserve"> prostat</w:t>
      </w:r>
      <w:r>
        <w:rPr>
          <w:i/>
          <w:szCs w:val="24"/>
          <w:lang w:val="en-US"/>
        </w:rPr>
        <w:t xml:space="preserve">a, </w:t>
      </w:r>
      <w:r>
        <w:rPr>
          <w:szCs w:val="24"/>
          <w:lang w:val="en-US"/>
        </w:rPr>
        <w:t xml:space="preserve">which is locally abundant there. </w:t>
      </w:r>
    </w:p>
    <w:p w14:paraId="4E0A93F4" w14:textId="77777777" w:rsidR="004D44B8" w:rsidRDefault="004D44B8" w:rsidP="00056FD0">
      <w:pPr>
        <w:keepLines/>
        <w:spacing w:line="240" w:lineRule="auto"/>
        <w:ind w:left="720"/>
        <w:rPr>
          <w:szCs w:val="24"/>
          <w:lang w:val="en-US"/>
        </w:rPr>
      </w:pPr>
    </w:p>
    <w:p w14:paraId="56FA74ED" w14:textId="12F01950" w:rsidR="00056FD0" w:rsidRDefault="00056FD0" w:rsidP="00056FD0">
      <w:pPr>
        <w:keepLines/>
        <w:spacing w:line="240" w:lineRule="auto"/>
        <w:ind w:left="720"/>
        <w:rPr>
          <w:szCs w:val="24"/>
          <w:lang w:val="en-US"/>
        </w:rPr>
      </w:pPr>
      <w:r>
        <w:rPr>
          <w:szCs w:val="24"/>
          <w:lang w:val="en-US"/>
        </w:rPr>
        <w:t xml:space="preserve">Interestingly, its sister species </w:t>
      </w:r>
      <w:r w:rsidRPr="00E93199">
        <w:rPr>
          <w:i/>
          <w:iCs/>
          <w:szCs w:val="24"/>
          <w:lang w:val="en-US"/>
        </w:rPr>
        <w:t>N</w:t>
      </w:r>
      <w:r>
        <w:rPr>
          <w:i/>
          <w:iCs/>
          <w:szCs w:val="24"/>
          <w:lang w:val="en-US"/>
        </w:rPr>
        <w:t>otoreas</w:t>
      </w:r>
      <w:r w:rsidRPr="00E93199">
        <w:rPr>
          <w:i/>
          <w:iCs/>
          <w:szCs w:val="24"/>
          <w:lang w:val="en-US"/>
        </w:rPr>
        <w:t xml:space="preserve"> edwardsi</w:t>
      </w:r>
      <w:r>
        <w:rPr>
          <w:szCs w:val="24"/>
          <w:lang w:val="en-US"/>
        </w:rPr>
        <w:t>, which is only known from Big Sandhill</w:t>
      </w:r>
      <w:r w:rsidR="00AD0C2B">
        <w:rPr>
          <w:szCs w:val="24"/>
          <w:lang w:val="en-US"/>
        </w:rPr>
        <w:t xml:space="preserve"> at</w:t>
      </w:r>
      <w:r>
        <w:rPr>
          <w:szCs w:val="24"/>
          <w:lang w:val="en-US"/>
        </w:rPr>
        <w:t xml:space="preserve"> Mason Bay on </w:t>
      </w:r>
      <w:r w:rsidR="00AD0C2B">
        <w:rPr>
          <w:szCs w:val="24"/>
          <w:lang w:val="en-US"/>
        </w:rPr>
        <w:t>Rakiura/</w:t>
      </w:r>
      <w:r>
        <w:rPr>
          <w:szCs w:val="24"/>
          <w:lang w:val="en-US"/>
        </w:rPr>
        <w:t>Stewart Island, also has caterpillars</w:t>
      </w:r>
      <w:r w:rsidR="00AD0C2B">
        <w:rPr>
          <w:szCs w:val="24"/>
          <w:lang w:val="en-US"/>
        </w:rPr>
        <w:t xml:space="preserve"> which</w:t>
      </w:r>
      <w:r>
        <w:rPr>
          <w:szCs w:val="24"/>
          <w:lang w:val="en-US"/>
        </w:rPr>
        <w:t xml:space="preserve"> </w:t>
      </w:r>
      <w:r w:rsidR="00F2619F">
        <w:rPr>
          <w:szCs w:val="24"/>
          <w:lang w:val="en-US"/>
        </w:rPr>
        <w:t xml:space="preserve">feed </w:t>
      </w:r>
      <w:r>
        <w:rPr>
          <w:szCs w:val="24"/>
          <w:lang w:val="en-US"/>
        </w:rPr>
        <w:t xml:space="preserve">on sand daphne </w:t>
      </w:r>
      <w:r w:rsidRPr="00E93199">
        <w:rPr>
          <w:i/>
          <w:iCs/>
          <w:szCs w:val="24"/>
          <w:lang w:val="en-US"/>
        </w:rPr>
        <w:t>Pimelea lyallii</w:t>
      </w:r>
      <w:r>
        <w:rPr>
          <w:i/>
          <w:iCs/>
          <w:szCs w:val="24"/>
          <w:lang w:val="en-US"/>
        </w:rPr>
        <w:t xml:space="preserve"> </w:t>
      </w:r>
      <w:r>
        <w:rPr>
          <w:szCs w:val="24"/>
          <w:lang w:val="en-US"/>
        </w:rPr>
        <w:t xml:space="preserve">(Patrick </w:t>
      </w:r>
      <w:r w:rsidRPr="00E93199">
        <w:rPr>
          <w:i/>
          <w:iCs/>
          <w:szCs w:val="24"/>
          <w:lang w:val="en-US"/>
        </w:rPr>
        <w:t>et al.</w:t>
      </w:r>
      <w:r>
        <w:rPr>
          <w:szCs w:val="24"/>
          <w:lang w:val="en-US"/>
        </w:rPr>
        <w:t xml:space="preserve"> </w:t>
      </w:r>
      <w:r w:rsidR="00F2619F">
        <w:rPr>
          <w:szCs w:val="24"/>
          <w:lang w:val="en-US"/>
        </w:rPr>
        <w:t xml:space="preserve">1989 and Patrick </w:t>
      </w:r>
      <w:r w:rsidR="00F2619F" w:rsidRPr="00E93199">
        <w:rPr>
          <w:i/>
          <w:iCs/>
          <w:szCs w:val="24"/>
          <w:lang w:val="en-US"/>
        </w:rPr>
        <w:t>et al.</w:t>
      </w:r>
      <w:r w:rsidR="00F2619F">
        <w:rPr>
          <w:szCs w:val="24"/>
          <w:lang w:val="en-US"/>
        </w:rPr>
        <w:t xml:space="preserve"> </w:t>
      </w:r>
      <w:r>
        <w:rPr>
          <w:szCs w:val="24"/>
          <w:lang w:val="en-US"/>
        </w:rPr>
        <w:t xml:space="preserve">2010). </w:t>
      </w:r>
    </w:p>
    <w:p w14:paraId="61649F4F" w14:textId="77777777" w:rsidR="00056FD0" w:rsidRDefault="00056FD0" w:rsidP="00056FD0">
      <w:pPr>
        <w:spacing w:line="240" w:lineRule="auto"/>
        <w:ind w:left="720"/>
        <w:rPr>
          <w:u w:val="single"/>
        </w:rPr>
      </w:pPr>
    </w:p>
    <w:p w14:paraId="6C407329" w14:textId="3B59E8A3" w:rsidR="00056FD0" w:rsidRDefault="00FD203E" w:rsidP="00056FD0">
      <w:pPr>
        <w:spacing w:line="240" w:lineRule="auto"/>
        <w:ind w:left="720"/>
        <w:rPr>
          <w:szCs w:val="24"/>
          <w:lang w:val="en-US"/>
        </w:rPr>
      </w:pPr>
      <w:r>
        <w:rPr>
          <w:szCs w:val="24"/>
          <w:lang w:val="en-US"/>
        </w:rPr>
        <w:t>A</w:t>
      </w:r>
      <w:r w:rsidR="00056FD0">
        <w:rPr>
          <w:szCs w:val="24"/>
          <w:lang w:val="en-US"/>
        </w:rPr>
        <w:t xml:space="preserve">dult Foveaux </w:t>
      </w:r>
      <w:r w:rsidR="00AD0C2B">
        <w:rPr>
          <w:szCs w:val="24"/>
          <w:lang w:val="en-US"/>
        </w:rPr>
        <w:t xml:space="preserve">daphne </w:t>
      </w:r>
      <w:r w:rsidR="00056FD0">
        <w:rPr>
          <w:szCs w:val="24"/>
          <w:lang w:val="en-US"/>
        </w:rPr>
        <w:t>moths fly close to the ground, particularly around the larval host plant</w:t>
      </w:r>
      <w:r>
        <w:rPr>
          <w:szCs w:val="24"/>
          <w:lang w:val="en-US"/>
        </w:rPr>
        <w:t>s</w:t>
      </w:r>
      <w:r w:rsidR="00056FD0">
        <w:rPr>
          <w:szCs w:val="24"/>
          <w:lang w:val="en-US"/>
        </w:rPr>
        <w:t xml:space="preserve"> where they take nectar and breed, and sunbath on adjacent bare ground. They distinctive</w:t>
      </w:r>
      <w:r w:rsidR="00284528">
        <w:rPr>
          <w:szCs w:val="24"/>
          <w:lang w:val="en-US"/>
        </w:rPr>
        <w:t>ly</w:t>
      </w:r>
      <w:r w:rsidR="00056FD0">
        <w:rPr>
          <w:szCs w:val="24"/>
          <w:lang w:val="en-US"/>
        </w:rPr>
        <w:t xml:space="preserve"> vibrate their wings </w:t>
      </w:r>
      <w:r w:rsidR="00284528">
        <w:rPr>
          <w:szCs w:val="24"/>
          <w:lang w:val="en-US"/>
        </w:rPr>
        <w:t xml:space="preserve">constantly </w:t>
      </w:r>
      <w:r w:rsidR="00056FD0">
        <w:rPr>
          <w:szCs w:val="24"/>
          <w:lang w:val="en-US"/>
        </w:rPr>
        <w:t xml:space="preserve">even when resting momentarily to take nectar </w:t>
      </w:r>
      <w:r w:rsidR="00F2619F">
        <w:rPr>
          <w:szCs w:val="24"/>
          <w:lang w:val="en-US"/>
        </w:rPr>
        <w:t xml:space="preserve">from flowers </w:t>
      </w:r>
      <w:r w:rsidR="00056FD0">
        <w:rPr>
          <w:szCs w:val="24"/>
          <w:lang w:val="en-US"/>
        </w:rPr>
        <w:t xml:space="preserve">or </w:t>
      </w:r>
      <w:r w:rsidR="00F2619F">
        <w:rPr>
          <w:szCs w:val="24"/>
          <w:lang w:val="en-US"/>
        </w:rPr>
        <w:t xml:space="preserve">to </w:t>
      </w:r>
      <w:r w:rsidR="00056FD0">
        <w:rPr>
          <w:szCs w:val="24"/>
          <w:lang w:val="en-US"/>
        </w:rPr>
        <w:t xml:space="preserve">sunbath on </w:t>
      </w:r>
      <w:r w:rsidR="00F2619F">
        <w:rPr>
          <w:szCs w:val="24"/>
          <w:lang w:val="en-US"/>
        </w:rPr>
        <w:t xml:space="preserve">bare </w:t>
      </w:r>
      <w:r w:rsidR="00056FD0">
        <w:rPr>
          <w:szCs w:val="24"/>
          <w:lang w:val="en-US"/>
        </w:rPr>
        <w:t xml:space="preserve">sand or foliage. </w:t>
      </w:r>
    </w:p>
    <w:p w14:paraId="285214D9" w14:textId="77777777" w:rsidR="00056FD0" w:rsidRDefault="00056FD0" w:rsidP="00056FD0">
      <w:pPr>
        <w:spacing w:line="240" w:lineRule="auto"/>
        <w:ind w:left="720"/>
        <w:rPr>
          <w:szCs w:val="24"/>
          <w:lang w:val="en-US"/>
        </w:rPr>
      </w:pPr>
    </w:p>
    <w:p w14:paraId="179DDFE4" w14:textId="56030794" w:rsidR="00B952D4" w:rsidRDefault="00284528" w:rsidP="00B952D4">
      <w:pPr>
        <w:spacing w:line="240" w:lineRule="auto"/>
        <w:ind w:left="720"/>
        <w:rPr>
          <w:szCs w:val="24"/>
          <w:lang w:val="en-US"/>
        </w:rPr>
      </w:pPr>
      <w:r>
        <w:rPr>
          <w:szCs w:val="24"/>
          <w:lang w:val="en-US"/>
        </w:rPr>
        <w:t>F</w:t>
      </w:r>
      <w:r w:rsidR="00B952D4">
        <w:rPr>
          <w:szCs w:val="24"/>
          <w:lang w:val="en-US"/>
        </w:rPr>
        <w:t xml:space="preserve">emales lay </w:t>
      </w:r>
      <w:r w:rsidR="00FD203E">
        <w:rPr>
          <w:szCs w:val="24"/>
          <w:lang w:val="en-US"/>
        </w:rPr>
        <w:t>one millimetre cream</w:t>
      </w:r>
      <w:r>
        <w:rPr>
          <w:szCs w:val="24"/>
          <w:lang w:val="en-US"/>
        </w:rPr>
        <w:t>-</w:t>
      </w:r>
      <w:r w:rsidR="00037233">
        <w:rPr>
          <w:szCs w:val="24"/>
          <w:lang w:val="en-US"/>
        </w:rPr>
        <w:t xml:space="preserve">coloured </w:t>
      </w:r>
      <w:r w:rsidR="00B952D4">
        <w:rPr>
          <w:szCs w:val="24"/>
          <w:lang w:val="en-US"/>
        </w:rPr>
        <w:t>eggs singly on the under-surface of the outer-most leaves of the host plant. Larvae are distinctive in terms of both shape and colouration (Plate 4) and hide amongst the host</w:t>
      </w:r>
      <w:r w:rsidR="00FD203E">
        <w:rPr>
          <w:szCs w:val="24"/>
          <w:lang w:val="en-US"/>
        </w:rPr>
        <w:t xml:space="preserve"> plant</w:t>
      </w:r>
      <w:r w:rsidR="00B952D4">
        <w:rPr>
          <w:szCs w:val="24"/>
          <w:lang w:val="en-US"/>
        </w:rPr>
        <w:t xml:space="preserve"> foliage or in the associated leaf litter</w:t>
      </w:r>
      <w:r w:rsidR="00F2619F">
        <w:rPr>
          <w:szCs w:val="24"/>
          <w:lang w:val="en-US"/>
        </w:rPr>
        <w:t xml:space="preserve"> when not feeding</w:t>
      </w:r>
      <w:r w:rsidR="00B952D4">
        <w:rPr>
          <w:szCs w:val="24"/>
          <w:lang w:val="en-US"/>
        </w:rPr>
        <w:t xml:space="preserve">. </w:t>
      </w:r>
    </w:p>
    <w:p w14:paraId="3566AA22" w14:textId="3E99A0DC" w:rsidR="008E15DC" w:rsidRDefault="008E15DC" w:rsidP="00B952D4">
      <w:pPr>
        <w:spacing w:line="240" w:lineRule="auto"/>
        <w:ind w:left="720"/>
        <w:rPr>
          <w:szCs w:val="24"/>
          <w:lang w:val="en-US"/>
        </w:rPr>
      </w:pPr>
    </w:p>
    <w:p w14:paraId="26BCEED7" w14:textId="3AD511EB" w:rsidR="008E15DC" w:rsidRDefault="00CB5081" w:rsidP="00B952D4">
      <w:pPr>
        <w:spacing w:line="240" w:lineRule="auto"/>
        <w:ind w:left="720"/>
        <w:rPr>
          <w:szCs w:val="24"/>
          <w:lang w:val="en-US"/>
        </w:rPr>
      </w:pPr>
      <w:r>
        <w:rPr>
          <w:szCs w:val="24"/>
          <w:lang w:val="en-US"/>
        </w:rPr>
        <w:t xml:space="preserve">The Foveaux </w:t>
      </w:r>
      <w:r w:rsidR="00AD0C2B">
        <w:rPr>
          <w:szCs w:val="24"/>
          <w:lang w:val="en-US"/>
        </w:rPr>
        <w:t xml:space="preserve">daphne </w:t>
      </w:r>
      <w:r>
        <w:rPr>
          <w:szCs w:val="24"/>
          <w:lang w:val="en-US"/>
        </w:rPr>
        <w:t>moth has two generations each</w:t>
      </w:r>
      <w:r w:rsidR="008E15DC">
        <w:rPr>
          <w:szCs w:val="24"/>
          <w:lang w:val="en-US"/>
        </w:rPr>
        <w:t xml:space="preserve"> year </w:t>
      </w:r>
      <w:r w:rsidR="00037233">
        <w:rPr>
          <w:szCs w:val="24"/>
          <w:lang w:val="en-US"/>
        </w:rPr>
        <w:t>(</w:t>
      </w:r>
      <w:r w:rsidR="00EA5F98">
        <w:rPr>
          <w:szCs w:val="24"/>
          <w:lang w:val="en-US"/>
        </w:rPr>
        <w:t xml:space="preserve">duration </w:t>
      </w:r>
      <w:r w:rsidR="00037233">
        <w:rPr>
          <w:szCs w:val="24"/>
          <w:lang w:val="en-US"/>
        </w:rPr>
        <w:t>a</w:t>
      </w:r>
      <w:r w:rsidR="008810EC">
        <w:rPr>
          <w:szCs w:val="24"/>
          <w:lang w:val="en-US"/>
        </w:rPr>
        <w:t>pproximately 120</w:t>
      </w:r>
      <w:r w:rsidR="00EA5F98">
        <w:rPr>
          <w:szCs w:val="24"/>
          <w:lang w:val="en-US"/>
        </w:rPr>
        <w:t> </w:t>
      </w:r>
      <w:r w:rsidR="008810EC">
        <w:rPr>
          <w:szCs w:val="24"/>
          <w:lang w:val="en-US"/>
        </w:rPr>
        <w:t>or 245</w:t>
      </w:r>
      <w:r w:rsidR="00EA5F98">
        <w:rPr>
          <w:szCs w:val="24"/>
          <w:lang w:val="en-US"/>
        </w:rPr>
        <w:t> </w:t>
      </w:r>
      <w:r w:rsidR="00037233">
        <w:rPr>
          <w:szCs w:val="24"/>
          <w:lang w:val="en-US"/>
        </w:rPr>
        <w:t xml:space="preserve">days) </w:t>
      </w:r>
      <w:r>
        <w:rPr>
          <w:szCs w:val="24"/>
          <w:lang w:val="en-US"/>
        </w:rPr>
        <w:t xml:space="preserve">with the first adults </w:t>
      </w:r>
      <w:r w:rsidR="00037233">
        <w:rPr>
          <w:szCs w:val="24"/>
          <w:lang w:val="en-US"/>
        </w:rPr>
        <w:t xml:space="preserve">and eggs </w:t>
      </w:r>
      <w:r>
        <w:rPr>
          <w:szCs w:val="24"/>
          <w:lang w:val="en-US"/>
        </w:rPr>
        <w:t xml:space="preserve">from late October to early December, which in turn produce a second generation </w:t>
      </w:r>
      <w:r w:rsidR="00271107">
        <w:rPr>
          <w:szCs w:val="24"/>
          <w:lang w:val="en-US"/>
        </w:rPr>
        <w:t>with adult emergence</w:t>
      </w:r>
      <w:r>
        <w:rPr>
          <w:szCs w:val="24"/>
          <w:lang w:val="en-US"/>
        </w:rPr>
        <w:t xml:space="preserve"> </w:t>
      </w:r>
      <w:r w:rsidR="00271107">
        <w:rPr>
          <w:szCs w:val="24"/>
          <w:lang w:val="en-US"/>
        </w:rPr>
        <w:t>between</w:t>
      </w:r>
      <w:r>
        <w:rPr>
          <w:szCs w:val="24"/>
          <w:lang w:val="en-US"/>
        </w:rPr>
        <w:t xml:space="preserve"> late January </w:t>
      </w:r>
      <w:r w:rsidR="00271107">
        <w:rPr>
          <w:szCs w:val="24"/>
          <w:lang w:val="en-US"/>
        </w:rPr>
        <w:t>and</w:t>
      </w:r>
      <w:r>
        <w:rPr>
          <w:szCs w:val="24"/>
          <w:lang w:val="en-US"/>
        </w:rPr>
        <w:t xml:space="preserve"> early April. </w:t>
      </w:r>
    </w:p>
    <w:p w14:paraId="1EA2ED5F" w14:textId="77777777" w:rsidR="00B952D4" w:rsidRDefault="00B952D4" w:rsidP="00B952D4">
      <w:pPr>
        <w:spacing w:line="240" w:lineRule="auto"/>
        <w:ind w:left="720"/>
        <w:rPr>
          <w:u w:val="single"/>
        </w:rPr>
      </w:pPr>
    </w:p>
    <w:p w14:paraId="69D94649" w14:textId="77777777" w:rsidR="00E93199" w:rsidRDefault="00E93199" w:rsidP="00E93199">
      <w:pPr>
        <w:spacing w:line="240" w:lineRule="auto"/>
        <w:ind w:left="720"/>
        <w:rPr>
          <w:u w:val="single"/>
        </w:rPr>
      </w:pPr>
      <w:r>
        <w:rPr>
          <w:u w:val="single"/>
        </w:rPr>
        <w:t>Monitoring Methodology</w:t>
      </w:r>
    </w:p>
    <w:p w14:paraId="4F6A5C53" w14:textId="77777777" w:rsidR="00E93199" w:rsidRDefault="00E93199" w:rsidP="00E93199">
      <w:pPr>
        <w:spacing w:line="240" w:lineRule="auto"/>
        <w:ind w:left="720"/>
        <w:rPr>
          <w:szCs w:val="24"/>
        </w:rPr>
      </w:pPr>
    </w:p>
    <w:p w14:paraId="145210A0" w14:textId="2BAC0287" w:rsidR="00CB5081" w:rsidRDefault="00E93199" w:rsidP="00E93199">
      <w:pPr>
        <w:spacing w:line="240" w:lineRule="auto"/>
        <w:ind w:left="720"/>
        <w:rPr>
          <w:szCs w:val="24"/>
        </w:rPr>
      </w:pPr>
      <w:r>
        <w:rPr>
          <w:szCs w:val="24"/>
        </w:rPr>
        <w:t xml:space="preserve">Patrick </w:t>
      </w:r>
      <w:r w:rsidRPr="00FD6BA7">
        <w:rPr>
          <w:i/>
          <w:szCs w:val="24"/>
        </w:rPr>
        <w:t>et al.</w:t>
      </w:r>
      <w:r>
        <w:rPr>
          <w:szCs w:val="24"/>
        </w:rPr>
        <w:t xml:space="preserve"> (2010), in their description of the </w:t>
      </w:r>
      <w:r w:rsidR="0044161A">
        <w:rPr>
          <w:szCs w:val="24"/>
        </w:rPr>
        <w:t xml:space="preserve">Foveaux </w:t>
      </w:r>
      <w:r w:rsidR="00AD0C2B">
        <w:rPr>
          <w:szCs w:val="24"/>
        </w:rPr>
        <w:t xml:space="preserve">daphne </w:t>
      </w:r>
      <w:r w:rsidR="0044161A">
        <w:rPr>
          <w:szCs w:val="24"/>
        </w:rPr>
        <w:t>moth</w:t>
      </w:r>
      <w:r>
        <w:rPr>
          <w:szCs w:val="24"/>
        </w:rPr>
        <w:t xml:space="preserve">, suggested that population-level monitoring should be instigated to observe the population trend for this species, which is confined to a specialised and threatened habitat. </w:t>
      </w:r>
    </w:p>
    <w:p w14:paraId="64ED1CE6" w14:textId="77777777" w:rsidR="00CB5081" w:rsidRDefault="00CB5081" w:rsidP="00E93199">
      <w:pPr>
        <w:spacing w:line="240" w:lineRule="auto"/>
        <w:ind w:left="720"/>
        <w:rPr>
          <w:szCs w:val="24"/>
        </w:rPr>
      </w:pPr>
    </w:p>
    <w:p w14:paraId="3E64B505" w14:textId="0F249812" w:rsidR="00E93199" w:rsidRDefault="00CB5081" w:rsidP="00E93199">
      <w:pPr>
        <w:spacing w:line="240" w:lineRule="auto"/>
        <w:ind w:left="720"/>
        <w:rPr>
          <w:szCs w:val="24"/>
        </w:rPr>
      </w:pPr>
      <w:r>
        <w:rPr>
          <w:szCs w:val="24"/>
          <w:lang w:val="en-US"/>
        </w:rPr>
        <w:t xml:space="preserve">The best time of year to monitor the species is between mid-November and mid-March when adult numbers have built up </w:t>
      </w:r>
      <w:r w:rsidR="00EA5F98">
        <w:rPr>
          <w:szCs w:val="24"/>
          <w:lang w:val="en-US"/>
        </w:rPr>
        <w:t xml:space="preserve">sufficiently </w:t>
      </w:r>
      <w:r>
        <w:rPr>
          <w:szCs w:val="24"/>
          <w:lang w:val="en-US"/>
        </w:rPr>
        <w:t xml:space="preserve">for the species to be conspicuous and the count data </w:t>
      </w:r>
      <w:r w:rsidR="00284528">
        <w:rPr>
          <w:szCs w:val="24"/>
          <w:lang w:val="en-US"/>
        </w:rPr>
        <w:t>will then</w:t>
      </w:r>
      <w:r>
        <w:rPr>
          <w:szCs w:val="24"/>
          <w:lang w:val="en-US"/>
        </w:rPr>
        <w:t xml:space="preserve"> be meaningful.  Additionally, it is important that monitoring is carried out in a consistent way and at a similar time of year</w:t>
      </w:r>
      <w:r w:rsidR="00284528">
        <w:rPr>
          <w:szCs w:val="24"/>
          <w:lang w:val="en-US"/>
        </w:rPr>
        <w:t>,</w:t>
      </w:r>
      <w:r>
        <w:rPr>
          <w:szCs w:val="24"/>
          <w:lang w:val="en-US"/>
        </w:rPr>
        <w:t xml:space="preserve"> so that </w:t>
      </w:r>
      <w:r w:rsidR="00284528">
        <w:rPr>
          <w:szCs w:val="24"/>
          <w:lang w:val="en-US"/>
        </w:rPr>
        <w:t>it can be used in valid comparisons</w:t>
      </w:r>
      <w:r>
        <w:rPr>
          <w:szCs w:val="24"/>
          <w:lang w:val="en-US"/>
        </w:rPr>
        <w:t xml:space="preserve">. </w:t>
      </w:r>
    </w:p>
    <w:p w14:paraId="388144A1" w14:textId="77777777" w:rsidR="00E93199" w:rsidRDefault="00E93199" w:rsidP="00E93199">
      <w:pPr>
        <w:spacing w:line="240" w:lineRule="auto"/>
        <w:ind w:left="720"/>
        <w:rPr>
          <w:szCs w:val="24"/>
        </w:rPr>
      </w:pPr>
    </w:p>
    <w:p w14:paraId="66501AC5" w14:textId="5E7E56E1" w:rsidR="00BA546C" w:rsidRDefault="00BA546C" w:rsidP="00BA546C">
      <w:pPr>
        <w:spacing w:line="240" w:lineRule="auto"/>
        <w:ind w:left="720"/>
        <w:rPr>
          <w:szCs w:val="24"/>
        </w:rPr>
      </w:pPr>
      <w:r>
        <w:rPr>
          <w:szCs w:val="24"/>
        </w:rPr>
        <w:t xml:space="preserve">It is imperative that counts are </w:t>
      </w:r>
      <w:r w:rsidR="00AD0C2B">
        <w:rPr>
          <w:szCs w:val="24"/>
        </w:rPr>
        <w:t xml:space="preserve">undertaken </w:t>
      </w:r>
      <w:r>
        <w:rPr>
          <w:szCs w:val="24"/>
        </w:rPr>
        <w:t>on days</w:t>
      </w:r>
      <w:r w:rsidR="00AD0C2B">
        <w:rPr>
          <w:szCs w:val="24"/>
        </w:rPr>
        <w:t xml:space="preserve"> with</w:t>
      </w:r>
      <w:r>
        <w:rPr>
          <w:szCs w:val="24"/>
        </w:rPr>
        <w:t xml:space="preserve"> </w:t>
      </w:r>
      <w:r w:rsidR="00AD0C2B">
        <w:rPr>
          <w:szCs w:val="24"/>
        </w:rPr>
        <w:t xml:space="preserve">suitable </w:t>
      </w:r>
      <w:r>
        <w:rPr>
          <w:szCs w:val="24"/>
        </w:rPr>
        <w:t>weather</w:t>
      </w:r>
      <w:r w:rsidR="008810EC">
        <w:rPr>
          <w:szCs w:val="24"/>
        </w:rPr>
        <w:t> </w:t>
      </w:r>
      <w:r w:rsidR="00471264">
        <w:rPr>
          <w:szCs w:val="24"/>
        </w:rPr>
        <w:t>-</w:t>
      </w:r>
      <w:r>
        <w:rPr>
          <w:szCs w:val="24"/>
        </w:rPr>
        <w:t xml:space="preserve"> sunny, calmish and warm</w:t>
      </w:r>
      <w:r w:rsidR="00AD0C2B">
        <w:rPr>
          <w:szCs w:val="24"/>
        </w:rPr>
        <w:t> -</w:t>
      </w:r>
      <w:r>
        <w:rPr>
          <w:szCs w:val="24"/>
        </w:rPr>
        <w:t xml:space="preserve"> and at the time of</w:t>
      </w:r>
      <w:r w:rsidR="004D44B8">
        <w:rPr>
          <w:szCs w:val="24"/>
        </w:rPr>
        <w:t xml:space="preserve"> the</w:t>
      </w:r>
      <w:r>
        <w:rPr>
          <w:szCs w:val="24"/>
        </w:rPr>
        <w:t xml:space="preserve"> year</w:t>
      </w:r>
      <w:r w:rsidR="004D44B8">
        <w:rPr>
          <w:szCs w:val="24"/>
        </w:rPr>
        <w:t xml:space="preserve"> when</w:t>
      </w:r>
      <w:r>
        <w:rPr>
          <w:szCs w:val="24"/>
        </w:rPr>
        <w:t xml:space="preserve"> adults are flying. </w:t>
      </w:r>
      <w:r w:rsidR="0044161A">
        <w:rPr>
          <w:szCs w:val="24"/>
        </w:rPr>
        <w:t>Additionally, it is important that if the monitoring is to be carried out by new person</w:t>
      </w:r>
      <w:r w:rsidR="00AD0C2B">
        <w:rPr>
          <w:szCs w:val="24"/>
        </w:rPr>
        <w:t>nel</w:t>
      </w:r>
      <w:r w:rsidR="0044161A">
        <w:rPr>
          <w:szCs w:val="24"/>
        </w:rPr>
        <w:t xml:space="preserve">, that they familiarise themselves with the target species </w:t>
      </w:r>
      <w:r w:rsidR="00271107">
        <w:rPr>
          <w:szCs w:val="24"/>
        </w:rPr>
        <w:t>i</w:t>
      </w:r>
      <w:r w:rsidR="0044161A">
        <w:rPr>
          <w:szCs w:val="24"/>
        </w:rPr>
        <w:t>n the field on the day of</w:t>
      </w:r>
      <w:r w:rsidR="00284528">
        <w:rPr>
          <w:szCs w:val="24"/>
        </w:rPr>
        <w:t xml:space="preserve"> the</w:t>
      </w:r>
      <w:r w:rsidR="0044161A">
        <w:rPr>
          <w:szCs w:val="24"/>
        </w:rPr>
        <w:t xml:space="preserve"> monitoring</w:t>
      </w:r>
      <w:r w:rsidR="00EA5F98">
        <w:rPr>
          <w:szCs w:val="24"/>
        </w:rPr>
        <w:t>,</w:t>
      </w:r>
      <w:r w:rsidR="00271107">
        <w:rPr>
          <w:szCs w:val="24"/>
        </w:rPr>
        <w:t xml:space="preserve"> prior to </w:t>
      </w:r>
      <w:r w:rsidR="00EA5F98">
        <w:rPr>
          <w:szCs w:val="24"/>
        </w:rPr>
        <w:t xml:space="preserve">initiating </w:t>
      </w:r>
      <w:r w:rsidR="00271107">
        <w:rPr>
          <w:szCs w:val="24"/>
        </w:rPr>
        <w:t>counting</w:t>
      </w:r>
      <w:r w:rsidR="0044161A">
        <w:rPr>
          <w:szCs w:val="24"/>
        </w:rPr>
        <w:t>.</w:t>
      </w:r>
    </w:p>
    <w:p w14:paraId="25C7A561" w14:textId="77777777" w:rsidR="00BA546C" w:rsidRDefault="00BA546C" w:rsidP="00BA546C">
      <w:pPr>
        <w:spacing w:line="240" w:lineRule="auto"/>
        <w:ind w:left="720"/>
        <w:rPr>
          <w:szCs w:val="24"/>
        </w:rPr>
      </w:pPr>
    </w:p>
    <w:p w14:paraId="22578CA1" w14:textId="662B4285" w:rsidR="00BA546C" w:rsidRDefault="008E15DC" w:rsidP="00E93199">
      <w:pPr>
        <w:spacing w:line="240" w:lineRule="auto"/>
        <w:ind w:left="720"/>
        <w:rPr>
          <w:szCs w:val="24"/>
        </w:rPr>
      </w:pPr>
      <w:r>
        <w:rPr>
          <w:szCs w:val="24"/>
        </w:rPr>
        <w:t xml:space="preserve">Monitoring of the Foveaux </w:t>
      </w:r>
      <w:r w:rsidR="00AD0C2B">
        <w:rPr>
          <w:szCs w:val="24"/>
        </w:rPr>
        <w:t xml:space="preserve">daphne </w:t>
      </w:r>
      <w:r>
        <w:rPr>
          <w:szCs w:val="24"/>
        </w:rPr>
        <w:t>moth was instigated in February 2019 (Wildland</w:t>
      </w:r>
      <w:r w:rsidR="00AD0C2B">
        <w:rPr>
          <w:szCs w:val="24"/>
        </w:rPr>
        <w:t xml:space="preserve"> Consultant</w:t>
      </w:r>
      <w:r>
        <w:rPr>
          <w:szCs w:val="24"/>
        </w:rPr>
        <w:t>s 2019</w:t>
      </w:r>
      <w:r w:rsidR="009B5965">
        <w:rPr>
          <w:szCs w:val="24"/>
        </w:rPr>
        <w:t>a</w:t>
      </w:r>
      <w:r>
        <w:rPr>
          <w:szCs w:val="24"/>
        </w:rPr>
        <w:t>)</w:t>
      </w:r>
      <w:r w:rsidR="00CB5081">
        <w:rPr>
          <w:szCs w:val="24"/>
        </w:rPr>
        <w:t>.</w:t>
      </w:r>
      <w:r>
        <w:rPr>
          <w:szCs w:val="24"/>
        </w:rPr>
        <w:t xml:space="preserve"> </w:t>
      </w:r>
      <w:r w:rsidR="00BA546C">
        <w:rPr>
          <w:szCs w:val="24"/>
        </w:rPr>
        <w:t xml:space="preserve">An appropriate </w:t>
      </w:r>
      <w:r w:rsidR="004D44B8">
        <w:rPr>
          <w:szCs w:val="24"/>
        </w:rPr>
        <w:t>monitoring site</w:t>
      </w:r>
      <w:r w:rsidR="00BA546C">
        <w:rPr>
          <w:szCs w:val="24"/>
        </w:rPr>
        <w:t xml:space="preserve"> was chosen based on the availability and abundance of </w:t>
      </w:r>
      <w:r w:rsidR="00271107">
        <w:rPr>
          <w:szCs w:val="24"/>
        </w:rPr>
        <w:t xml:space="preserve">both </w:t>
      </w:r>
      <w:r w:rsidR="00BA546C">
        <w:rPr>
          <w:szCs w:val="24"/>
        </w:rPr>
        <w:t>its larval host</w:t>
      </w:r>
      <w:r w:rsidR="00AD0C2B">
        <w:rPr>
          <w:szCs w:val="24"/>
        </w:rPr>
        <w:t xml:space="preserve"> </w:t>
      </w:r>
      <w:r w:rsidR="00BA546C">
        <w:rPr>
          <w:szCs w:val="24"/>
        </w:rPr>
        <w:t xml:space="preserve">plant and adjacent bare ground. This centrepoint was marked and </w:t>
      </w:r>
      <w:r w:rsidR="00EA5F98">
        <w:rPr>
          <w:szCs w:val="24"/>
        </w:rPr>
        <w:t xml:space="preserve">the </w:t>
      </w:r>
      <w:r w:rsidR="00BA546C">
        <w:rPr>
          <w:szCs w:val="24"/>
        </w:rPr>
        <w:t xml:space="preserve">grid reference </w:t>
      </w:r>
      <w:r w:rsidR="00EA5F98">
        <w:rPr>
          <w:szCs w:val="24"/>
        </w:rPr>
        <w:t>was recorded</w:t>
      </w:r>
      <w:r w:rsidR="00BA546C">
        <w:rPr>
          <w:szCs w:val="24"/>
        </w:rPr>
        <w:t xml:space="preserve">. </w:t>
      </w:r>
      <w:r w:rsidR="00037233">
        <w:rPr>
          <w:szCs w:val="24"/>
        </w:rPr>
        <w:t xml:space="preserve">Each monitoring event needs to </w:t>
      </w:r>
      <w:r w:rsidR="00EA5F98">
        <w:rPr>
          <w:szCs w:val="24"/>
        </w:rPr>
        <w:t xml:space="preserve">have a </w:t>
      </w:r>
      <w:r w:rsidR="00037233">
        <w:rPr>
          <w:szCs w:val="24"/>
        </w:rPr>
        <w:t>centrepoint based on host</w:t>
      </w:r>
      <w:r w:rsidR="00AD0C2B">
        <w:rPr>
          <w:szCs w:val="24"/>
        </w:rPr>
        <w:t xml:space="preserve"> </w:t>
      </w:r>
      <w:r w:rsidR="00037233">
        <w:rPr>
          <w:szCs w:val="24"/>
        </w:rPr>
        <w:t xml:space="preserve">plant </w:t>
      </w:r>
      <w:r w:rsidR="00284528">
        <w:rPr>
          <w:szCs w:val="24"/>
        </w:rPr>
        <w:t>abundance</w:t>
      </w:r>
      <w:r w:rsidR="00037233">
        <w:rPr>
          <w:szCs w:val="24"/>
        </w:rPr>
        <w:t>.</w:t>
      </w:r>
    </w:p>
    <w:p w14:paraId="7F0B4539" w14:textId="77777777" w:rsidR="00BA546C" w:rsidRDefault="00BA546C" w:rsidP="00E93199">
      <w:pPr>
        <w:spacing w:line="240" w:lineRule="auto"/>
        <w:ind w:left="720"/>
        <w:rPr>
          <w:szCs w:val="24"/>
        </w:rPr>
      </w:pPr>
    </w:p>
    <w:p w14:paraId="4E5B2544" w14:textId="611D1709" w:rsidR="00E93199" w:rsidRDefault="00E93199" w:rsidP="00E93199">
      <w:pPr>
        <w:spacing w:line="240" w:lineRule="auto"/>
        <w:ind w:left="720"/>
        <w:rPr>
          <w:szCs w:val="24"/>
        </w:rPr>
      </w:pPr>
      <w:r>
        <w:rPr>
          <w:szCs w:val="24"/>
        </w:rPr>
        <w:lastRenderedPageBreak/>
        <w:t>Five 10-minute counts were undertaken</w:t>
      </w:r>
      <w:r w:rsidR="00CB5081">
        <w:rPr>
          <w:szCs w:val="24"/>
        </w:rPr>
        <w:t xml:space="preserve"> </w:t>
      </w:r>
      <w:r w:rsidR="00284528">
        <w:rPr>
          <w:szCs w:val="24"/>
        </w:rPr>
        <w:t xml:space="preserve">during </w:t>
      </w:r>
      <w:r w:rsidR="00CB5081">
        <w:rPr>
          <w:szCs w:val="24"/>
        </w:rPr>
        <w:t>the warmest part of the day</w:t>
      </w:r>
      <w:r w:rsidR="00BA546C">
        <w:rPr>
          <w:szCs w:val="24"/>
        </w:rPr>
        <w:t>.</w:t>
      </w:r>
      <w:r>
        <w:rPr>
          <w:szCs w:val="24"/>
        </w:rPr>
        <w:t xml:space="preserve"> </w:t>
      </w:r>
      <w:r w:rsidR="00EA5F98">
        <w:rPr>
          <w:szCs w:val="24"/>
        </w:rPr>
        <w:t>C</w:t>
      </w:r>
      <w:r>
        <w:rPr>
          <w:szCs w:val="24"/>
        </w:rPr>
        <w:t xml:space="preserve">ounts were made by walking slowly through the open habitat where </w:t>
      </w:r>
      <w:r w:rsidR="00BA546C">
        <w:rPr>
          <w:szCs w:val="24"/>
        </w:rPr>
        <w:t>the</w:t>
      </w:r>
      <w:r>
        <w:rPr>
          <w:szCs w:val="24"/>
        </w:rPr>
        <w:t xml:space="preserve"> species w</w:t>
      </w:r>
      <w:r w:rsidR="00BA546C">
        <w:rPr>
          <w:szCs w:val="24"/>
        </w:rPr>
        <w:t>as</w:t>
      </w:r>
      <w:r>
        <w:rPr>
          <w:szCs w:val="24"/>
        </w:rPr>
        <w:t xml:space="preserve"> active </w:t>
      </w:r>
      <w:r w:rsidR="004D44B8">
        <w:rPr>
          <w:szCs w:val="24"/>
        </w:rPr>
        <w:t xml:space="preserve">around </w:t>
      </w:r>
      <w:r w:rsidR="00BA546C">
        <w:rPr>
          <w:szCs w:val="24"/>
        </w:rPr>
        <w:t>and close to its</w:t>
      </w:r>
      <w:r>
        <w:rPr>
          <w:szCs w:val="24"/>
        </w:rPr>
        <w:t xml:space="preserve"> host plant </w:t>
      </w:r>
      <w:r w:rsidR="00037233">
        <w:rPr>
          <w:szCs w:val="24"/>
        </w:rPr>
        <w:t>(</w:t>
      </w:r>
      <w:r w:rsidR="00037233" w:rsidRPr="00037233">
        <w:rPr>
          <w:i/>
          <w:iCs/>
          <w:szCs w:val="24"/>
        </w:rPr>
        <w:t>Pimelea</w:t>
      </w:r>
      <w:r w:rsidR="00037233">
        <w:rPr>
          <w:szCs w:val="24"/>
        </w:rPr>
        <w:t xml:space="preserve"> species) </w:t>
      </w:r>
      <w:r>
        <w:rPr>
          <w:szCs w:val="24"/>
        </w:rPr>
        <w:t xml:space="preserve">and were also ‘sunbathing’ on </w:t>
      </w:r>
      <w:r w:rsidR="00BA546C">
        <w:rPr>
          <w:szCs w:val="24"/>
        </w:rPr>
        <w:t xml:space="preserve">the </w:t>
      </w:r>
      <w:r>
        <w:rPr>
          <w:szCs w:val="24"/>
        </w:rPr>
        <w:t>adjacent bare ground. Care was taken not to disturb the target species and to limit the counts to within a radius of 30</w:t>
      </w:r>
      <w:r w:rsidR="00284528">
        <w:rPr>
          <w:szCs w:val="24"/>
        </w:rPr>
        <w:t> </w:t>
      </w:r>
      <w:r>
        <w:rPr>
          <w:szCs w:val="24"/>
        </w:rPr>
        <w:t xml:space="preserve">metres of </w:t>
      </w:r>
      <w:r w:rsidR="00284528">
        <w:rPr>
          <w:szCs w:val="24"/>
        </w:rPr>
        <w:t>centrepoint</w:t>
      </w:r>
      <w:r>
        <w:rPr>
          <w:szCs w:val="24"/>
        </w:rPr>
        <w:t xml:space="preserve">. </w:t>
      </w:r>
    </w:p>
    <w:p w14:paraId="7EA33ACD" w14:textId="77777777" w:rsidR="00BA546C" w:rsidRDefault="00BA546C" w:rsidP="00E93199">
      <w:pPr>
        <w:spacing w:line="240" w:lineRule="auto"/>
        <w:ind w:left="720"/>
        <w:rPr>
          <w:szCs w:val="24"/>
        </w:rPr>
      </w:pPr>
    </w:p>
    <w:p w14:paraId="27487469" w14:textId="66A389D0" w:rsidR="001E77C8" w:rsidRDefault="008E15DC" w:rsidP="008E15DC">
      <w:pPr>
        <w:spacing w:line="240" w:lineRule="auto"/>
        <w:ind w:left="720"/>
      </w:pPr>
      <w:r>
        <w:t>Now that this monitoring has been set up, it should be repeated every three years.  Initially this would be to assess any changes in the numbers of the species, which could reflect habitat changes or other factors that need to be managed to maintain th</w:t>
      </w:r>
      <w:r w:rsidR="00BA546C">
        <w:t>is</w:t>
      </w:r>
      <w:r>
        <w:t xml:space="preserve"> threatened species and </w:t>
      </w:r>
      <w:r w:rsidR="00BA546C">
        <w:t>its</w:t>
      </w:r>
      <w:r>
        <w:t xml:space="preserve"> habitat. </w:t>
      </w:r>
    </w:p>
    <w:p w14:paraId="0A4BE457" w14:textId="1C838F10" w:rsidR="00661AB4" w:rsidRDefault="00661AB4" w:rsidP="008E15DC">
      <w:pPr>
        <w:spacing w:line="240" w:lineRule="auto"/>
        <w:ind w:left="720"/>
      </w:pPr>
    </w:p>
    <w:p w14:paraId="5F52C522" w14:textId="3409A27D" w:rsidR="000B4EEB" w:rsidRPr="00120E16" w:rsidRDefault="008810EC" w:rsidP="008E15DC">
      <w:pPr>
        <w:spacing w:line="240" w:lineRule="auto"/>
        <w:ind w:left="720"/>
      </w:pPr>
      <w:r w:rsidRPr="00120E16">
        <w:t xml:space="preserve">Monitoring </w:t>
      </w:r>
      <w:r w:rsidR="00EE5E2C">
        <w:t>process</w:t>
      </w:r>
      <w:r w:rsidR="004D44B8">
        <w:t>:</w:t>
      </w:r>
    </w:p>
    <w:p w14:paraId="2F2C1A46" w14:textId="77777777" w:rsidR="008810EC" w:rsidRDefault="008810EC" w:rsidP="008E15DC">
      <w:pPr>
        <w:spacing w:line="240" w:lineRule="auto"/>
        <w:ind w:left="720"/>
      </w:pPr>
    </w:p>
    <w:p w14:paraId="54B481BD" w14:textId="438C1960" w:rsidR="00661AB4" w:rsidRDefault="00C60CBA" w:rsidP="00120E16">
      <w:pPr>
        <w:pStyle w:val="ListParagraph"/>
        <w:numPr>
          <w:ilvl w:val="0"/>
          <w:numId w:val="49"/>
        </w:numPr>
        <w:spacing w:after="120" w:line="240" w:lineRule="auto"/>
        <w:ind w:left="1077" w:hanging="357"/>
        <w:contextualSpacing w:val="0"/>
      </w:pPr>
      <w:r>
        <w:t>Identify a centrepoint in the middle of excellent host</w:t>
      </w:r>
      <w:r w:rsidR="00AD0C2B">
        <w:t xml:space="preserve"> </w:t>
      </w:r>
      <w:r>
        <w:t>plant habitat. Record grid reference for this point</w:t>
      </w:r>
      <w:r w:rsidR="008810EC">
        <w:t>.</w:t>
      </w:r>
    </w:p>
    <w:p w14:paraId="4A2C1024" w14:textId="17C62712" w:rsidR="00C60CBA" w:rsidRDefault="004D44B8" w:rsidP="00120E16">
      <w:pPr>
        <w:pStyle w:val="ListParagraph"/>
        <w:numPr>
          <w:ilvl w:val="0"/>
          <w:numId w:val="49"/>
        </w:numPr>
        <w:spacing w:after="120" w:line="240" w:lineRule="auto"/>
        <w:ind w:left="1077" w:hanging="357"/>
        <w:contextualSpacing w:val="0"/>
      </w:pPr>
      <w:r>
        <w:t xml:space="preserve">Undertake </w:t>
      </w:r>
      <w:r w:rsidR="00C60CBA">
        <w:t xml:space="preserve">five </w:t>
      </w:r>
      <w:r w:rsidR="006635EE">
        <w:t>10</w:t>
      </w:r>
      <w:r w:rsidR="00C60CBA">
        <w:t>-minute counts of adult</w:t>
      </w:r>
      <w:r w:rsidR="00A33807">
        <w:t>s (males and females</w:t>
      </w:r>
      <w:r w:rsidR="00284528">
        <w:t>,</w:t>
      </w:r>
      <w:r w:rsidR="00A33807">
        <w:t xml:space="preserve"> as they are identical)</w:t>
      </w:r>
      <w:r w:rsidR="008810EC">
        <w:t xml:space="preserve"> within a 30 </w:t>
      </w:r>
      <w:r w:rsidR="00C60CBA">
        <w:t>metre radius of this centrepoint and record numbers. Minimise disturbance of the moths while walking over their habitat.</w:t>
      </w:r>
    </w:p>
    <w:p w14:paraId="0E711854" w14:textId="5C85810D" w:rsidR="007A26B4" w:rsidRDefault="004D44B8" w:rsidP="00120E16">
      <w:pPr>
        <w:pStyle w:val="ListParagraph"/>
        <w:numPr>
          <w:ilvl w:val="0"/>
          <w:numId w:val="49"/>
        </w:numPr>
        <w:spacing w:line="240" w:lineRule="auto"/>
      </w:pPr>
      <w:r>
        <w:t>M</w:t>
      </w:r>
      <w:r w:rsidR="007A26B4">
        <w:t xml:space="preserve">onitor the species at </w:t>
      </w:r>
      <w:r w:rsidR="00056FD0">
        <w:t xml:space="preserve">the </w:t>
      </w:r>
      <w:r w:rsidR="007A26B4">
        <w:t xml:space="preserve">same sites annually until </w:t>
      </w:r>
      <w:r w:rsidR="00284528">
        <w:t>reasonably consistent counts are</w:t>
      </w:r>
      <w:r w:rsidR="007A26B4">
        <w:t xml:space="preserve"> achieved.</w:t>
      </w:r>
    </w:p>
    <w:p w14:paraId="079421D0" w14:textId="1D62B724" w:rsidR="000B4EEB" w:rsidRDefault="000B4EEB" w:rsidP="000B4EEB">
      <w:pPr>
        <w:spacing w:line="240" w:lineRule="auto"/>
      </w:pPr>
    </w:p>
    <w:p w14:paraId="18136DF7" w14:textId="77777777" w:rsidR="006635EE" w:rsidRDefault="006635EE" w:rsidP="000B4EEB">
      <w:pPr>
        <w:spacing w:line="240" w:lineRule="auto"/>
      </w:pPr>
    </w:p>
    <w:p w14:paraId="38F661EB" w14:textId="6BCE8EF0" w:rsidR="00F2619F" w:rsidRDefault="008810EC" w:rsidP="00120E16">
      <w:pPr>
        <w:pStyle w:val="Heading1"/>
      </w:pPr>
      <w:bookmarkStart w:id="12" w:name="_Toc45552873"/>
      <w:r w:rsidRPr="00E868E5">
        <w:t>Remuremu looper</w:t>
      </w:r>
      <w:r w:rsidR="00EA5F98">
        <w:t xml:space="preserve"> moth</w:t>
      </w:r>
      <w:bookmarkEnd w:id="12"/>
    </w:p>
    <w:p w14:paraId="5F174F7B" w14:textId="77777777" w:rsidR="00F2619F" w:rsidRDefault="00F2619F" w:rsidP="00F2619F">
      <w:pPr>
        <w:keepNext/>
        <w:spacing w:line="240" w:lineRule="auto"/>
        <w:ind w:left="720"/>
        <w:rPr>
          <w:b/>
          <w:bCs/>
          <w:u w:val="single"/>
        </w:rPr>
      </w:pPr>
    </w:p>
    <w:p w14:paraId="1C511D18" w14:textId="08B4BEFF" w:rsidR="00F2619F" w:rsidRPr="008810EC" w:rsidRDefault="004D44B8" w:rsidP="00F2619F">
      <w:pPr>
        <w:keepNext/>
        <w:spacing w:line="240" w:lineRule="auto"/>
        <w:ind w:left="720"/>
        <w:rPr>
          <w:bCs/>
          <w:u w:val="single"/>
        </w:rPr>
      </w:pPr>
      <w:r>
        <w:rPr>
          <w:bCs/>
          <w:u w:val="single"/>
        </w:rPr>
        <w:t>Background</w:t>
      </w:r>
    </w:p>
    <w:p w14:paraId="6ED5DB69" w14:textId="77777777" w:rsidR="00F2619F" w:rsidRPr="00E868E5" w:rsidRDefault="00F2619F" w:rsidP="00F2619F">
      <w:pPr>
        <w:keepNext/>
        <w:spacing w:line="240" w:lineRule="auto"/>
        <w:rPr>
          <w:b/>
          <w:bCs/>
          <w:u w:val="single"/>
        </w:rPr>
      </w:pPr>
    </w:p>
    <w:p w14:paraId="107928BE" w14:textId="4DBC48CB" w:rsidR="00284528" w:rsidRDefault="00F2619F" w:rsidP="004D44B8">
      <w:pPr>
        <w:spacing w:line="240" w:lineRule="auto"/>
        <w:ind w:left="720"/>
        <w:rPr>
          <w:szCs w:val="24"/>
        </w:rPr>
      </w:pPr>
      <w:r>
        <w:rPr>
          <w:szCs w:val="24"/>
        </w:rPr>
        <w:t xml:space="preserve">The </w:t>
      </w:r>
      <w:r w:rsidR="00734CA0">
        <w:rPr>
          <w:szCs w:val="24"/>
        </w:rPr>
        <w:t>r</w:t>
      </w:r>
      <w:r>
        <w:rPr>
          <w:szCs w:val="24"/>
        </w:rPr>
        <w:t>emuremu looper</w:t>
      </w:r>
      <w:r w:rsidR="00EA5F98">
        <w:rPr>
          <w:szCs w:val="24"/>
        </w:rPr>
        <w:t xml:space="preserve"> moth</w:t>
      </w:r>
      <w:r>
        <w:rPr>
          <w:szCs w:val="24"/>
        </w:rPr>
        <w:t xml:space="preserve"> </w:t>
      </w:r>
      <w:r w:rsidR="00284528">
        <w:rPr>
          <w:szCs w:val="24"/>
        </w:rPr>
        <w:t>(</w:t>
      </w:r>
      <w:r w:rsidRPr="00043769">
        <w:rPr>
          <w:i/>
          <w:szCs w:val="24"/>
        </w:rPr>
        <w:t>Asaphodes frivola</w:t>
      </w:r>
      <w:r w:rsidR="00284528">
        <w:rPr>
          <w:i/>
          <w:szCs w:val="24"/>
        </w:rPr>
        <w:t>;</w:t>
      </w:r>
      <w:r>
        <w:rPr>
          <w:szCs w:val="24"/>
        </w:rPr>
        <w:t xml:space="preserve"> Geometridae) is one of 46 moth</w:t>
      </w:r>
      <w:r w:rsidR="004D44B8">
        <w:rPr>
          <w:szCs w:val="24"/>
        </w:rPr>
        <w:t xml:space="preserve"> taxa</w:t>
      </w:r>
      <w:r>
        <w:rPr>
          <w:szCs w:val="24"/>
        </w:rPr>
        <w:t xml:space="preserve"> in a genus that is distributed from the high alpine zone to coastal habitats</w:t>
      </w:r>
      <w:r w:rsidR="004D44B8">
        <w:rPr>
          <w:szCs w:val="24"/>
        </w:rPr>
        <w:t>,</w:t>
      </w:r>
      <w:r>
        <w:rPr>
          <w:szCs w:val="24"/>
        </w:rPr>
        <w:t xml:space="preserve"> with specialist species in a variety of natural habitats from snowbanks, through tall tussock communities, forest edges to coastal herbfield and estuarine habitats.  </w:t>
      </w:r>
    </w:p>
    <w:p w14:paraId="0F74448E" w14:textId="47C10FF5" w:rsidR="008810EC" w:rsidRDefault="008810EC" w:rsidP="004D44B8">
      <w:pPr>
        <w:spacing w:line="240" w:lineRule="auto"/>
        <w:ind w:left="720"/>
        <w:rPr>
          <w:szCs w:val="24"/>
        </w:rPr>
      </w:pPr>
    </w:p>
    <w:p w14:paraId="7A76B0DB" w14:textId="643D4919" w:rsidR="008810EC" w:rsidRDefault="008810EC" w:rsidP="008810EC">
      <w:pPr>
        <w:spacing w:line="240" w:lineRule="auto"/>
        <w:ind w:left="720"/>
        <w:rPr>
          <w:lang w:val="en-US"/>
        </w:rPr>
      </w:pPr>
      <w:r>
        <w:rPr>
          <w:lang w:val="en-US"/>
        </w:rPr>
        <w:t xml:space="preserve">Many alpine members of this genus also exhibit </w:t>
      </w:r>
      <w:r w:rsidR="00EA5F98">
        <w:rPr>
          <w:lang w:val="en-US"/>
        </w:rPr>
        <w:t xml:space="preserve">female </w:t>
      </w:r>
      <w:r>
        <w:rPr>
          <w:lang w:val="en-US"/>
        </w:rPr>
        <w:t xml:space="preserve">flightlessness. This is an interesting trait that allows the female to have a larger abdomen </w:t>
      </w:r>
      <w:r w:rsidR="00EA5F98">
        <w:rPr>
          <w:lang w:val="en-US"/>
        </w:rPr>
        <w:t>and carry</w:t>
      </w:r>
      <w:r>
        <w:rPr>
          <w:lang w:val="en-US"/>
        </w:rPr>
        <w:t xml:space="preserve"> more eggs as she doesn’t have to fly. It is a trade-off between </w:t>
      </w:r>
      <w:r w:rsidR="00EA5F98">
        <w:rPr>
          <w:lang w:val="en-US"/>
        </w:rPr>
        <w:t>mobility</w:t>
      </w:r>
      <w:r>
        <w:rPr>
          <w:lang w:val="en-US"/>
        </w:rPr>
        <w:t xml:space="preserve"> and the need to produce additional offspring. While the female can’t fly, </w:t>
      </w:r>
      <w:r w:rsidR="006635EE">
        <w:rPr>
          <w:lang w:val="en-US"/>
        </w:rPr>
        <w:t>they are</w:t>
      </w:r>
      <w:r>
        <w:rPr>
          <w:lang w:val="en-US"/>
        </w:rPr>
        <w:t xml:space="preserve"> </w:t>
      </w:r>
      <w:r w:rsidR="006635EE">
        <w:rPr>
          <w:lang w:val="en-US"/>
        </w:rPr>
        <w:t xml:space="preserve">nevertheless </w:t>
      </w:r>
      <w:r>
        <w:rPr>
          <w:lang w:val="en-US"/>
        </w:rPr>
        <w:t xml:space="preserve">very agile and can run surprisingly quickly with </w:t>
      </w:r>
      <w:r w:rsidR="00EA5F98">
        <w:rPr>
          <w:lang w:val="en-US"/>
        </w:rPr>
        <w:t xml:space="preserve">their </w:t>
      </w:r>
      <w:r>
        <w:rPr>
          <w:lang w:val="en-US"/>
        </w:rPr>
        <w:t xml:space="preserve">long legs. </w:t>
      </w:r>
    </w:p>
    <w:p w14:paraId="1FB277B3" w14:textId="77777777" w:rsidR="00281129" w:rsidRDefault="00281129" w:rsidP="00271107">
      <w:pPr>
        <w:spacing w:line="240" w:lineRule="auto"/>
        <w:ind w:left="720"/>
        <w:rPr>
          <w:b/>
          <w:bCs/>
          <w:szCs w:val="24"/>
          <w:u w:val="single"/>
        </w:rPr>
      </w:pPr>
    </w:p>
    <w:p w14:paraId="2517251C" w14:textId="301FC30E" w:rsidR="00281129" w:rsidRDefault="00281129" w:rsidP="00281129">
      <w:pPr>
        <w:spacing w:line="240" w:lineRule="auto"/>
        <w:ind w:left="720"/>
        <w:rPr>
          <w:szCs w:val="24"/>
        </w:rPr>
      </w:pPr>
      <w:r>
        <w:rPr>
          <w:szCs w:val="24"/>
        </w:rPr>
        <w:t>Patrick (2014) and Wildland</w:t>
      </w:r>
      <w:r w:rsidR="006635EE">
        <w:rPr>
          <w:szCs w:val="24"/>
        </w:rPr>
        <w:t xml:space="preserve"> Consultant</w:t>
      </w:r>
      <w:r>
        <w:rPr>
          <w:szCs w:val="24"/>
        </w:rPr>
        <w:t xml:space="preserve">s (2014 </w:t>
      </w:r>
      <w:r w:rsidR="006635EE">
        <w:rPr>
          <w:szCs w:val="24"/>
        </w:rPr>
        <w:t>and</w:t>
      </w:r>
      <w:r>
        <w:rPr>
          <w:szCs w:val="24"/>
        </w:rPr>
        <w:t xml:space="preserve"> 2015) illustrated both the male and female and </w:t>
      </w:r>
      <w:r w:rsidR="00284528">
        <w:rPr>
          <w:szCs w:val="24"/>
        </w:rPr>
        <w:t>described</w:t>
      </w:r>
      <w:r>
        <w:rPr>
          <w:szCs w:val="24"/>
        </w:rPr>
        <w:t xml:space="preserve"> its coastal </w:t>
      </w:r>
      <w:r w:rsidR="002031CA">
        <w:rPr>
          <w:szCs w:val="24"/>
        </w:rPr>
        <w:t xml:space="preserve">estuarine </w:t>
      </w:r>
      <w:r>
        <w:rPr>
          <w:szCs w:val="24"/>
        </w:rPr>
        <w:t xml:space="preserve">habitats. The adult moths </w:t>
      </w:r>
      <w:r w:rsidR="00A33807">
        <w:rPr>
          <w:szCs w:val="24"/>
        </w:rPr>
        <w:t xml:space="preserve">are distinctive in this habitat and </w:t>
      </w:r>
      <w:r>
        <w:rPr>
          <w:szCs w:val="24"/>
        </w:rPr>
        <w:t>are active at dusk but easily disturbed and identified on sunny days</w:t>
      </w:r>
      <w:r w:rsidR="00A33807">
        <w:rPr>
          <w:szCs w:val="24"/>
        </w:rPr>
        <w:t>, whereas the female is difficult to locate</w:t>
      </w:r>
      <w:r>
        <w:rPr>
          <w:szCs w:val="24"/>
        </w:rPr>
        <w:t xml:space="preserve">. </w:t>
      </w:r>
    </w:p>
    <w:p w14:paraId="33E33065" w14:textId="77777777" w:rsidR="004D44B8" w:rsidRDefault="004D44B8" w:rsidP="00281129">
      <w:pPr>
        <w:spacing w:line="240" w:lineRule="auto"/>
        <w:ind w:left="720"/>
        <w:rPr>
          <w:szCs w:val="24"/>
        </w:rPr>
      </w:pPr>
    </w:p>
    <w:p w14:paraId="47AC1776" w14:textId="381FB804" w:rsidR="00281129" w:rsidRDefault="004D44B8" w:rsidP="00120E16">
      <w:pPr>
        <w:keepNext/>
        <w:spacing w:line="240" w:lineRule="auto"/>
        <w:ind w:left="720"/>
        <w:rPr>
          <w:szCs w:val="24"/>
          <w:u w:val="single"/>
        </w:rPr>
      </w:pPr>
      <w:r>
        <w:rPr>
          <w:szCs w:val="24"/>
          <w:u w:val="single"/>
        </w:rPr>
        <w:t>Identification</w:t>
      </w:r>
    </w:p>
    <w:p w14:paraId="227330B1" w14:textId="77777777" w:rsidR="004D44B8" w:rsidRPr="004D44B8" w:rsidRDefault="004D44B8" w:rsidP="00120E16">
      <w:pPr>
        <w:keepNext/>
        <w:spacing w:line="240" w:lineRule="auto"/>
        <w:ind w:left="720"/>
        <w:rPr>
          <w:szCs w:val="24"/>
          <w:u w:val="single"/>
        </w:rPr>
      </w:pPr>
    </w:p>
    <w:p w14:paraId="6E1DFF9C" w14:textId="67E636FE" w:rsidR="004D44B8" w:rsidRDefault="004D44B8" w:rsidP="004D44B8">
      <w:pPr>
        <w:spacing w:line="240" w:lineRule="auto"/>
        <w:ind w:left="720"/>
        <w:rPr>
          <w:szCs w:val="24"/>
        </w:rPr>
      </w:pPr>
      <w:r>
        <w:rPr>
          <w:szCs w:val="24"/>
        </w:rPr>
        <w:t>Adults are sexually dimorphic with winged, dull-coloured males and much smaller short, sharp-winged, flightless females (Plates 5 and 6. It is a medium-sized moth with a male wingspan of 22-26 mm. Only the males are to be monitored.</w:t>
      </w:r>
    </w:p>
    <w:p w14:paraId="0FE3F5A4" w14:textId="77777777" w:rsidR="004D44B8" w:rsidRDefault="004D44B8" w:rsidP="004D44B8">
      <w:pPr>
        <w:spacing w:line="240" w:lineRule="auto"/>
        <w:ind w:left="720"/>
        <w:rPr>
          <w:szCs w:val="24"/>
        </w:rPr>
      </w:pPr>
    </w:p>
    <w:p w14:paraId="375352B2" w14:textId="77777777" w:rsidR="004D44B8" w:rsidRDefault="004D44B8" w:rsidP="004D44B8">
      <w:pPr>
        <w:keepNext/>
        <w:spacing w:line="240" w:lineRule="auto"/>
        <w:ind w:left="720"/>
      </w:pPr>
      <w:r w:rsidRPr="004E77FE">
        <w:rPr>
          <w:noProof/>
          <w:bdr w:val="single" w:sz="4" w:space="0" w:color="auto"/>
          <w:lang w:val="en-GB" w:eastAsia="en-GB"/>
        </w:rPr>
        <w:lastRenderedPageBreak/>
        <w:drawing>
          <wp:inline distT="0" distB="0" distL="0" distR="0" wp14:anchorId="5AF710AA" wp14:editId="53473A86">
            <wp:extent cx="2581095" cy="2351315"/>
            <wp:effectExtent l="0" t="0" r="0" b="0"/>
            <wp:docPr id="13" name="Picture 13" descr="C:\Users\Brian.Patrick\AppData\Local\Microsoft\Windows\Temporary Internet Files\Content.Word\SouthlandApril2014 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an.Patrick\AppData\Local\Microsoft\Windows\Temporary Internet Files\Content.Word\SouthlandApril2014 1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4534" cy="2409106"/>
                    </a:xfrm>
                    <a:prstGeom prst="rect">
                      <a:avLst/>
                    </a:prstGeom>
                    <a:noFill/>
                    <a:ln>
                      <a:noFill/>
                    </a:ln>
                  </pic:spPr>
                </pic:pic>
              </a:graphicData>
            </a:graphic>
          </wp:inline>
        </w:drawing>
      </w:r>
      <w:r w:rsidRPr="004E77FE">
        <w:rPr>
          <w:noProof/>
          <w:bdr w:val="single" w:sz="4" w:space="0" w:color="auto"/>
          <w:lang w:val="en-GB" w:eastAsia="en-GB"/>
        </w:rPr>
        <w:drawing>
          <wp:inline distT="0" distB="0" distL="0" distR="0" wp14:anchorId="6E9D0EAD" wp14:editId="1A49078C">
            <wp:extent cx="2658478" cy="2345633"/>
            <wp:effectExtent l="0" t="0" r="8890" b="0"/>
            <wp:docPr id="32" name="Picture 32" descr="C:\Users\Brian.Patrick\AppData\Local\Microsoft\Windows\Temporary Internet Files\Content.Word\May2011 08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an.Patrick\AppData\Local\Microsoft\Windows\Temporary Internet Files\Content.Word\May2011 080 (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550" t="4767" r="4774" b="16590"/>
                    <a:stretch/>
                  </pic:blipFill>
                  <pic:spPr bwMode="auto">
                    <a:xfrm>
                      <a:off x="0" y="0"/>
                      <a:ext cx="2914485" cy="2571514"/>
                    </a:xfrm>
                    <a:prstGeom prst="rect">
                      <a:avLst/>
                    </a:prstGeom>
                    <a:noFill/>
                    <a:ln>
                      <a:noFill/>
                    </a:ln>
                    <a:extLst>
                      <a:ext uri="{53640926-AAD7-44D8-BBD7-CCE9431645EC}">
                        <a14:shadowObscured xmlns:a14="http://schemas.microsoft.com/office/drawing/2010/main"/>
                      </a:ext>
                    </a:extLst>
                  </pic:spPr>
                </pic:pic>
              </a:graphicData>
            </a:graphic>
          </wp:inline>
        </w:drawing>
      </w:r>
    </w:p>
    <w:p w14:paraId="12984066" w14:textId="30EE4173" w:rsidR="004D44B8" w:rsidRPr="008810EC" w:rsidRDefault="004D44B8" w:rsidP="004D44B8">
      <w:pPr>
        <w:spacing w:before="100" w:line="240" w:lineRule="auto"/>
        <w:ind w:left="720"/>
        <w:jc w:val="center"/>
        <w:rPr>
          <w:rFonts w:ascii="Arial" w:hAnsi="Arial" w:cs="Arial"/>
          <w:sz w:val="20"/>
          <w:lang w:val="en-US"/>
        </w:rPr>
      </w:pPr>
      <w:r w:rsidRPr="008810EC">
        <w:rPr>
          <w:rFonts w:ascii="Arial" w:hAnsi="Arial" w:cs="Arial"/>
          <w:sz w:val="20"/>
          <w:lang w:val="en-US"/>
        </w:rPr>
        <w:t xml:space="preserve">Plates </w:t>
      </w:r>
      <w:r>
        <w:rPr>
          <w:rFonts w:ascii="Arial" w:hAnsi="Arial" w:cs="Arial"/>
          <w:sz w:val="20"/>
          <w:lang w:val="en-US"/>
        </w:rPr>
        <w:t>5</w:t>
      </w:r>
      <w:r w:rsidRPr="008810EC">
        <w:rPr>
          <w:rFonts w:ascii="Arial" w:hAnsi="Arial" w:cs="Arial"/>
          <w:sz w:val="20"/>
          <w:lang w:val="en-US"/>
        </w:rPr>
        <w:t xml:space="preserve"> and </w:t>
      </w:r>
      <w:r>
        <w:rPr>
          <w:rFonts w:ascii="Arial" w:hAnsi="Arial" w:cs="Arial"/>
          <w:sz w:val="20"/>
          <w:lang w:val="en-US"/>
        </w:rPr>
        <w:t>6:</w:t>
      </w:r>
      <w:r w:rsidRPr="008810EC">
        <w:rPr>
          <w:rFonts w:ascii="Arial" w:hAnsi="Arial" w:cs="Arial"/>
          <w:sz w:val="20"/>
          <w:lang w:val="en-US"/>
        </w:rPr>
        <w:t xml:space="preserve"> </w:t>
      </w:r>
      <w:r w:rsidR="002031CA">
        <w:rPr>
          <w:rFonts w:ascii="Arial" w:hAnsi="Arial" w:cs="Arial"/>
          <w:sz w:val="20"/>
          <w:lang w:val="en-US"/>
        </w:rPr>
        <w:t>R</w:t>
      </w:r>
      <w:r>
        <w:rPr>
          <w:rFonts w:ascii="Arial" w:hAnsi="Arial" w:cs="Arial"/>
          <w:sz w:val="20"/>
          <w:lang w:val="en-US"/>
        </w:rPr>
        <w:t xml:space="preserve">emuremu looper moth. </w:t>
      </w:r>
      <w:r w:rsidRPr="008810EC">
        <w:rPr>
          <w:rFonts w:ascii="Arial" w:hAnsi="Arial" w:cs="Arial"/>
          <w:sz w:val="20"/>
          <w:lang w:val="en-US"/>
        </w:rPr>
        <w:t xml:space="preserve"> </w:t>
      </w:r>
      <w:r>
        <w:rPr>
          <w:rFonts w:ascii="Arial" w:hAnsi="Arial" w:cs="Arial"/>
          <w:sz w:val="20"/>
          <w:lang w:val="en-US"/>
        </w:rPr>
        <w:t>W</w:t>
      </w:r>
      <w:r w:rsidRPr="008810EC">
        <w:rPr>
          <w:rFonts w:ascii="Arial" w:hAnsi="Arial" w:cs="Arial"/>
          <w:sz w:val="20"/>
          <w:lang w:val="en-US"/>
        </w:rPr>
        <w:t xml:space="preserve">inged male (left) and </w:t>
      </w:r>
      <w:r>
        <w:rPr>
          <w:rFonts w:ascii="Arial" w:hAnsi="Arial" w:cs="Arial"/>
          <w:sz w:val="20"/>
          <w:lang w:val="en-US"/>
        </w:rPr>
        <w:br/>
      </w:r>
      <w:r w:rsidRPr="008810EC">
        <w:rPr>
          <w:rFonts w:ascii="Arial" w:hAnsi="Arial" w:cs="Arial"/>
          <w:sz w:val="20"/>
          <w:lang w:val="en-US"/>
        </w:rPr>
        <w:t>short-winged, flightless female (right).</w:t>
      </w:r>
    </w:p>
    <w:p w14:paraId="75EB3256" w14:textId="77777777" w:rsidR="004D44B8" w:rsidRDefault="004D44B8" w:rsidP="004D44B8">
      <w:pPr>
        <w:spacing w:line="240" w:lineRule="auto"/>
        <w:ind w:left="720"/>
        <w:rPr>
          <w:szCs w:val="24"/>
        </w:rPr>
      </w:pPr>
    </w:p>
    <w:p w14:paraId="33C95B60" w14:textId="70DB885F" w:rsidR="00271107" w:rsidRPr="00471264" w:rsidRDefault="00271107" w:rsidP="00271107">
      <w:pPr>
        <w:spacing w:line="240" w:lineRule="auto"/>
        <w:ind w:left="720"/>
        <w:rPr>
          <w:bCs/>
          <w:szCs w:val="24"/>
          <w:u w:val="single"/>
        </w:rPr>
      </w:pPr>
      <w:r w:rsidRPr="00471264">
        <w:rPr>
          <w:bCs/>
          <w:szCs w:val="24"/>
          <w:u w:val="single"/>
        </w:rPr>
        <w:t>Distribution</w:t>
      </w:r>
    </w:p>
    <w:p w14:paraId="3152BA39" w14:textId="77777777" w:rsidR="00271107" w:rsidRPr="00543695" w:rsidRDefault="00271107" w:rsidP="00271107">
      <w:pPr>
        <w:spacing w:line="240" w:lineRule="auto"/>
        <w:ind w:left="720"/>
        <w:rPr>
          <w:b/>
          <w:bCs/>
          <w:szCs w:val="24"/>
          <w:u w:val="single"/>
        </w:rPr>
      </w:pPr>
    </w:p>
    <w:p w14:paraId="6D68F3A6" w14:textId="5EA3D08B" w:rsidR="00F2619F" w:rsidRDefault="00F2619F" w:rsidP="00F2619F">
      <w:pPr>
        <w:spacing w:line="240" w:lineRule="auto"/>
        <w:ind w:left="720"/>
        <w:rPr>
          <w:b/>
          <w:bCs/>
          <w:szCs w:val="24"/>
          <w:u w:val="single"/>
        </w:rPr>
      </w:pPr>
      <w:r w:rsidRPr="00AB4791">
        <w:rPr>
          <w:szCs w:val="24"/>
        </w:rPr>
        <w:t>The</w:t>
      </w:r>
      <w:r>
        <w:rPr>
          <w:szCs w:val="24"/>
        </w:rPr>
        <w:t xml:space="preserve"> Remuremu looper</w:t>
      </w:r>
      <w:r w:rsidR="00EA5F98">
        <w:rPr>
          <w:szCs w:val="24"/>
        </w:rPr>
        <w:t xml:space="preserve"> moth</w:t>
      </w:r>
      <w:r>
        <w:rPr>
          <w:szCs w:val="24"/>
        </w:rPr>
        <w:t xml:space="preserve"> is endemic to the Invercargill area, where it is known fro</w:t>
      </w:r>
      <w:r w:rsidR="00471264">
        <w:rPr>
          <w:szCs w:val="24"/>
        </w:rPr>
        <w:t>m just eight localities (Figure 1</w:t>
      </w:r>
      <w:r>
        <w:rPr>
          <w:szCs w:val="24"/>
        </w:rPr>
        <w:t xml:space="preserve">). </w:t>
      </w:r>
      <w:r w:rsidR="002031CA">
        <w:rPr>
          <w:szCs w:val="24"/>
        </w:rPr>
        <w:t>These are all</w:t>
      </w:r>
      <w:r>
        <w:rPr>
          <w:szCs w:val="24"/>
        </w:rPr>
        <w:t xml:space="preserve"> estuarine habitats </w:t>
      </w:r>
      <w:r w:rsidR="002031CA">
        <w:rPr>
          <w:szCs w:val="24"/>
        </w:rPr>
        <w:t xml:space="preserve">with margins of </w:t>
      </w:r>
      <w:r>
        <w:rPr>
          <w:szCs w:val="24"/>
        </w:rPr>
        <w:t>tall grasses and sedges.</w:t>
      </w:r>
      <w:r w:rsidRPr="00770982">
        <w:t xml:space="preserve"> </w:t>
      </w:r>
      <w:r>
        <w:t xml:space="preserve">The female’s flightlessness perhaps partially explains </w:t>
      </w:r>
      <w:r w:rsidR="002031CA">
        <w:t xml:space="preserve">its </w:t>
      </w:r>
      <w:r>
        <w:t>restricted distribution</w:t>
      </w:r>
      <w:r w:rsidR="00271107">
        <w:t>.</w:t>
      </w:r>
      <w:r w:rsidRPr="00543695">
        <w:rPr>
          <w:b/>
          <w:bCs/>
          <w:szCs w:val="24"/>
          <w:u w:val="single"/>
        </w:rPr>
        <w:t xml:space="preserve"> </w:t>
      </w:r>
    </w:p>
    <w:p w14:paraId="6E582362" w14:textId="77777777" w:rsidR="00F2619F" w:rsidRDefault="00F2619F" w:rsidP="00F2619F">
      <w:pPr>
        <w:spacing w:line="240" w:lineRule="auto"/>
        <w:ind w:left="720"/>
        <w:rPr>
          <w:szCs w:val="24"/>
        </w:rPr>
      </w:pPr>
    </w:p>
    <w:p w14:paraId="46525F03" w14:textId="77777777" w:rsidR="00F2619F" w:rsidRDefault="00F2619F" w:rsidP="00F2619F">
      <w:pPr>
        <w:spacing w:line="240" w:lineRule="auto"/>
        <w:ind w:left="720"/>
      </w:pPr>
      <w:r>
        <w:rPr>
          <w:noProof/>
          <w:lang w:val="en-GB" w:eastAsia="en-GB"/>
        </w:rPr>
        <mc:AlternateContent>
          <mc:Choice Requires="wps">
            <w:drawing>
              <wp:anchor distT="0" distB="0" distL="114300" distR="114300" simplePos="0" relativeHeight="251661312" behindDoc="0" locked="0" layoutInCell="1" allowOverlap="1" wp14:anchorId="14318F0A" wp14:editId="4C49394A">
                <wp:simplePos x="0" y="0"/>
                <wp:positionH relativeFrom="column">
                  <wp:posOffset>3857625</wp:posOffset>
                </wp:positionH>
                <wp:positionV relativeFrom="paragraph">
                  <wp:posOffset>3096895</wp:posOffset>
                </wp:positionV>
                <wp:extent cx="123825" cy="104775"/>
                <wp:effectExtent l="38100" t="19050" r="47625" b="47625"/>
                <wp:wrapNone/>
                <wp:docPr id="37892" name="Star: 5 Points 37892"/>
                <wp:cNvGraphicFramePr/>
                <a:graphic xmlns:a="http://schemas.openxmlformats.org/drawingml/2006/main">
                  <a:graphicData uri="http://schemas.microsoft.com/office/word/2010/wordprocessingShape">
                    <wps:wsp>
                      <wps:cNvSpPr/>
                      <wps:spPr>
                        <a:xfrm>
                          <a:off x="0" y="0"/>
                          <a:ext cx="123825" cy="1047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D408571" id="Star: 5 Points 37892" o:spid="_x0000_s1026" style="position:absolute;margin-left:303.75pt;margin-top:243.85pt;width:9.7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wjfAIAAEYFAAAOAAAAZHJzL2Uyb0RvYy54bWysVE1PGzEQvVfqf7B8L/tB0sCKDYpAVJUQ&#10;RA0VZ+O12ZW8tjt2skl/fcf2ZkGAeqiag2N7Zt7MvH3ji8t9r8hOgOuMrmlxklMiNDdNp59r+vPh&#10;5ssZJc4z3TBltKjpQTh6ufz86WKwlShNa1QjgCCIdtVga9p6b6ssc7wVPXMnxgqNRmmgZx6P8Jw1&#10;wAZE71VW5vnXbDDQWDBcOIe318lIlxFfSsH9vZROeKJqirX5uEJcn8KaLS9Y9QzMth0fy2D/UEXP&#10;Oo1JJ6hr5hnZQvcOqu84GGekP+Gmz4yUHRexB+ymyN90s2mZFbEXJMfZiSb3/2D53W4NpGtqero4&#10;Oy8p0azHz7TxDCoyJ2vTae9IsiFXg3UVhmzsGsaTw21ofC+hD//YEtlHfg8Tv2LvCcfLojw9K+eU&#10;cDQV+WyxmAf+s5dgC85/E6YnYVNTFA7MI61sd+t88j36YGCoJuWPO39QIpSg9A8hsSfMWMboqCZx&#10;pYDsGOqAcS60L5KpZY1I1/Mcf2NBU0QsLwIGZNkpNWGPAEGp77FTraN/CBVRjFNw/rfCUvAUETMb&#10;7afgvtMGPgJQ2NWYOfkfSUrUBJaeTHPALw4mjYKz/KZDsm+Z82sGqH2cEpxnf4+LVGaoqRl3lLQG&#10;fn90H/xRkmilZMBZwi/3a8tAUKK+axTreTGbheGLh9l8UeIBXlueXlv0tr8y+JkKfDksj9vg79Vx&#10;K8H0jzj2q5AVTUxzzF1T7uF4uPJpxvHh4GK1im44cJb5W72xPIAHVoOWHvaPDOyoOI9SvTPHuWPV&#10;G90l3xCpzWrrjeyiKF94HfnGYY3CGR+W8Bq8Pkevl+dv+QcAAP//AwBQSwMEFAAGAAgAAAAhAP5y&#10;Xh7iAAAACwEAAA8AAABkcnMvZG93bnJldi54bWxMj8tOwzAQRfdI/IM1SGwqahO1cRUyqRCPDWLT&#10;lg07J3Yewh5HsdumfD1mBcvRHN17brmdnWUnM4XBE8L9UgAz1Hg9UIfwcXi92wALUZFW1pNBuJgA&#10;2+r6qlSF9mfamdM+diyFUCgUQh/jWHAemt44FZZ+NJR+rZ+ciumcOq4ndU7hzvJMiJw7NVBq6NVo&#10;nnrTfO2PDkFe3hb+c5ztS/0tF7v39tC19TPi7c38+AAsmjn+wfCrn9ShSk61P5IOzCLkQq4TirDa&#10;SAksEXkm07oaYS1WGfCq5P83VD8AAAD//wMAUEsBAi0AFAAGAAgAAAAhALaDOJL+AAAA4QEAABMA&#10;AAAAAAAAAAAAAAAAAAAAAFtDb250ZW50X1R5cGVzXS54bWxQSwECLQAUAAYACAAAACEAOP0h/9YA&#10;AACUAQAACwAAAAAAAAAAAAAAAAAvAQAAX3JlbHMvLnJlbHNQSwECLQAUAAYACAAAACEAN2bMI3wC&#10;AABGBQAADgAAAAAAAAAAAAAAAAAuAgAAZHJzL2Uyb0RvYy54bWxQSwECLQAUAAYACAAAACEA/nJe&#10;HuIAAAALAQAADwAAAAAAAAAAAAAAAADWBAAAZHJzL2Rvd25yZXYueG1sUEsFBgAAAAAEAAQA8wAA&#10;AOUFAAAAAA==&#10;" path="m,40020r47297,1l61913,,76528,40021r47297,-1l85561,64754r14615,40021l61913,80040,23649,104775,38264,64754,,40020xe" fillcolor="#4f81bd [3204]" strokecolor="#243f60 [1604]" strokeweight="2pt">
                <v:path arrowok="t" o:connecttype="custom" o:connectlocs="0,40020;47297,40021;61913,0;76528,40021;123825,40020;85561,64754;100176,104775;61913,80040;23649,104775;38264,64754;0,40020" o:connectangles="0,0,0,0,0,0,0,0,0,0,0"/>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027B0BD" wp14:editId="7DB408DD">
                <wp:simplePos x="0" y="0"/>
                <wp:positionH relativeFrom="column">
                  <wp:posOffset>3647440</wp:posOffset>
                </wp:positionH>
                <wp:positionV relativeFrom="paragraph">
                  <wp:posOffset>3134995</wp:posOffset>
                </wp:positionV>
                <wp:extent cx="123825" cy="104775"/>
                <wp:effectExtent l="38100" t="19050" r="47625" b="47625"/>
                <wp:wrapNone/>
                <wp:docPr id="37891" name="Star: 5 Points 37891"/>
                <wp:cNvGraphicFramePr/>
                <a:graphic xmlns:a="http://schemas.openxmlformats.org/drawingml/2006/main">
                  <a:graphicData uri="http://schemas.microsoft.com/office/word/2010/wordprocessingShape">
                    <wps:wsp>
                      <wps:cNvSpPr/>
                      <wps:spPr>
                        <a:xfrm>
                          <a:off x="0" y="0"/>
                          <a:ext cx="123825" cy="1047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BDCBFA8" id="Star: 5 Points 37891" o:spid="_x0000_s1026" style="position:absolute;margin-left:287.2pt;margin-top:246.85pt;width:9.7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5SMfAIAAEYFAAAOAAAAZHJzL2Uyb0RvYy54bWysVFFP2zAQfp+0/2D5fSQt7QoRKapATJMQ&#10;VCsTz8axSSTH553dpt2v39lJAwK0h2l9cG3f3Xd3X77zxeW+NWyn0DdgSz45yTlTVkLV2OeS/3y4&#10;+XLGmQ/CVsKAVSU/KM8vl58/XXSuUFOowVQKGYFYX3Su5HUIrsgyL2vVCn8CTlkyasBWBDric1ah&#10;6Ai9Ndk0z79mHWDlEKTynm6veyNfJnytlQz3WnsVmCk51RbSiml9imu2vBDFMwpXN3IoQ/xDFa1o&#10;LCUdoa5FEGyLzTuotpEIHnQ4kdBmoHUjVeqBupnkb7rZ1MKp1AuR491Ik/9/sPJut0bWVCU/XZyd&#10;TzizoqXPtAkCCzZna2hs8Ky3EVed8wWFbNwah5OnbWx8r7GN/9QS2yd+DyO/ah+YpMvJ9PRsOudM&#10;kmmSzxaLeeQ/ewl26MM3BS2Lm5KTcHCeaBW7Wx9636MPBcZq+vxpFw5GxRKM/aE09UQZpyk6qUld&#10;GWQ7QToQUiobJr2pFpXqr+c5/YaCxohUXgKMyLoxZsQeAKJS32P3tQ7+MVQlMY7B+d8K64PHiJQZ&#10;bBiD28YCfgRgqKshc+9/JKmnJrL0BNWBvjhCPwreyZuGyL4VPqwFkvZpSmiewz0t2kBXchh2nNWA&#10;vz+6j/4kSbJy1tEs0Zf7tRWoODPfLYn1fDKbxeFLh9l8MaUDvrY8vbbYbXsF9JlIjFRd2kb/YI5b&#10;jdA+0tivYlYyCSspd8llwOPhKvQzTg+HVKtVcqOBcyLc2o2TETyyGrX0sH8U6AbFBZLqHRznThRv&#10;dNf7xkgLq20A3SRRvvA68E3DmoQzPCzxNXh9Tl4vz9/yDwAAAP//AwBQSwMEFAAGAAgAAAAhAMnu&#10;FdDjAAAACwEAAA8AAABkcnMvZG93bnJldi54bWxMj8tOwzAQRfdI/IM1SGwq6rRNCQlxKsRjU7Fp&#10;y4adE08eIh5HsdumfD3DCnYzmqM75+abyfbihKPvHClYzCMQSJUzHTUKPg5vdw8gfNBkdO8IFVzQ&#10;w6a4vsp1ZtyZdnjah0ZwCPlMK2hDGDIpfdWi1X7uBiS+1W60OvA6NtKM+szhtpfLKLqXVnfEH1o9&#10;4HOL1df+aBUkl+3MfQ5T/1p+J7Pde31o6vJFqdub6ekRRMAp/MHwq8/qULBT6Y5kvOgVrJM4ZlRB&#10;nK4SEEys01UKouRhES1BFrn836H4AQAA//8DAFBLAQItABQABgAIAAAAIQC2gziS/gAAAOEBAAAT&#10;AAAAAAAAAAAAAAAAAAAAAABbQ29udGVudF9UeXBlc10ueG1sUEsBAi0AFAAGAAgAAAAhADj9If/W&#10;AAAAlAEAAAsAAAAAAAAAAAAAAAAALwEAAF9yZWxzLy5yZWxzUEsBAi0AFAAGAAgAAAAhAFsblIx8&#10;AgAARgUAAA4AAAAAAAAAAAAAAAAALgIAAGRycy9lMm9Eb2MueG1sUEsBAi0AFAAGAAgAAAAhAMnu&#10;FdDjAAAACwEAAA8AAAAAAAAAAAAAAAAA1gQAAGRycy9kb3ducmV2LnhtbFBLBQYAAAAABAAEAPMA&#10;AADmBQAAAAA=&#10;" path="m,40020r47297,1l61913,,76528,40021r47297,-1l85561,64754r14615,40021l61913,80040,23649,104775,38264,64754,,40020xe" fillcolor="#4f81bd [3204]" strokecolor="#243f60 [1604]" strokeweight="2pt">
                <v:path arrowok="t" o:connecttype="custom" o:connectlocs="0,40020;47297,40021;61913,0;76528,40021;123825,40020;85561,64754;100176,104775;61913,80040;23649,104775;38264,64754;0,40020" o:connectangles="0,0,0,0,0,0,0,0,0,0,0"/>
              </v:shape>
            </w:pict>
          </mc:Fallback>
        </mc:AlternateContent>
      </w:r>
      <w:r>
        <w:rPr>
          <w:noProof/>
          <w:lang w:val="en-GB" w:eastAsia="en-GB"/>
        </w:rPr>
        <mc:AlternateContent>
          <mc:Choice Requires="wps">
            <w:drawing>
              <wp:anchor distT="0" distB="0" distL="114300" distR="114300" simplePos="0" relativeHeight="251655168" behindDoc="0" locked="0" layoutInCell="1" allowOverlap="1" wp14:anchorId="7EC50E0D" wp14:editId="68B90E05">
                <wp:simplePos x="0" y="0"/>
                <wp:positionH relativeFrom="column">
                  <wp:posOffset>2495550</wp:posOffset>
                </wp:positionH>
                <wp:positionV relativeFrom="paragraph">
                  <wp:posOffset>2192020</wp:posOffset>
                </wp:positionV>
                <wp:extent cx="114300" cy="95250"/>
                <wp:effectExtent l="38100" t="19050" r="38100" b="38100"/>
                <wp:wrapNone/>
                <wp:docPr id="30" name="Star: 5 Points 30"/>
                <wp:cNvGraphicFramePr/>
                <a:graphic xmlns:a="http://schemas.openxmlformats.org/drawingml/2006/main">
                  <a:graphicData uri="http://schemas.microsoft.com/office/word/2010/wordprocessingShape">
                    <wps:wsp>
                      <wps:cNvSpPr/>
                      <wps:spPr>
                        <a:xfrm>
                          <a:off x="0" y="0"/>
                          <a:ext cx="114300" cy="952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2D4CC9A" id="Star: 5 Points 30" o:spid="_x0000_s1026" style="position:absolute;margin-left:196.5pt;margin-top:172.6pt;width:9pt;height: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MheAIAAD8FAAAOAAAAZHJzL2Uyb0RvYy54bWysVMFu2zAMvQ/YPwi6r7bTZFuNOkXQosOA&#10;og2WDj2rslQbkEWNUuJkXz9KdtyiLXYYloMimuSj+PSo84t9Z9hOoW/BVrw4yTlTVkLd2qeK/7y/&#10;/vSVMx+ErYUBqyp+UJ5fLD9+OO9dqWbQgKkVMgKxvuxdxZsQXJllXjaqE/4EnLLk1ICdCGTiU1aj&#10;6Am9M9kszz9nPWDtEKTynr5eDU6+TPhaKxnutPYqMFNxOltIK6b1Ma7Z8lyUTyhc08rxGOIfTtGJ&#10;1lLRCepKBMG22L6B6lqJ4EGHEwldBlq3UqUeqJsif9XNphFOpV6IHO8mmvz/g5W3uzWytq74KdFj&#10;RUd3tAkCS7Zga2ht8IwcxFLvfEnBG7fG0fK0jS3vNXbxn5ph+8TsYWJW7QOT9LEo5qc5FZDkOlvM&#10;Fgkye8516MM3BR2Lm4qTYnCR+BS7Gx+oIMUeY8iIhxnKp104GBVPYOwPpakZKjhL2UlG6tIg2wkS&#10;gJBS2VAMrkbUavi8yOkXe6QiU0ayEmBE1q0xE/YIECX6FnuAGeNjqkoqnJLzvx1sSJ4yUmWwYUru&#10;Wgv4HoChrsbKQ/yRpIGayNIj1Ae6aoRhBryT1y2RfSN8WAsk0dP10CCHO1q0gb7iMO44awB/v/c9&#10;xpMWyctZT0NEN/drK1BxZr5bUulZMZ/HqUvGfPFlRga+9Dy+9Nhtdwl0TQU9GU6mbYwP5rjVCN0D&#10;zfsqViWXsJJqV1wGPBqXYRhuejGkWq1SGE2aE+HGbpyM4JHVqKX7/YNANyoukFJv4ThwonyluyE2&#10;ZlpYbQPoNonymdeRb5rSJJzxRYnPwEs7RT2/e8s/AAAA//8DAFBLAwQUAAYACAAAACEAganLX+IA&#10;AAALAQAADwAAAGRycy9kb3ducmV2LnhtbEyPwU7DMBBE70j8g7VI3KiTtFQQ4lQVEkhVOUCLkLg5&#10;sbGj2usQO2369ywnuO3OjmbfVKvJO3bUQ+wCCshnGTCNbVAdGgHv+6ebO2AxSVTSBdQCzjrCqr68&#10;qGSpwgnf9HGXDKMQjKUUYFPqS85ja7WXcRZ6jXT7CoOXidbBcDXIE4V7x4ssW3IvO6QPVvb60er2&#10;sBu9gO/n9f7j82zGZvv6srHOuMNm64S4vprWD8CSntKfGX7xCR1qYmrCiCoyJ2B+P6cuiYbFbQGM&#10;HIs8J6UhZZkVwOuK/+9Q/wAAAP//AwBQSwECLQAUAAYACAAAACEAtoM4kv4AAADhAQAAEwAAAAAA&#10;AAAAAAAAAAAAAAAAW0NvbnRlbnRfVHlwZXNdLnhtbFBLAQItABQABgAIAAAAIQA4/SH/1gAAAJQB&#10;AAALAAAAAAAAAAAAAAAAAC8BAABfcmVscy8ucmVsc1BLAQItABQABgAIAAAAIQCeYlMheAIAAD8F&#10;AAAOAAAAAAAAAAAAAAAAAC4CAABkcnMvZTJvRG9jLnhtbFBLAQItABQABgAIAAAAIQCBqctf4gAA&#10;AAsBAAAPAAAAAAAAAAAAAAAAANIEAABkcnMvZG93bnJldi54bWxQSwUGAAAAAAQABADzAAAA4QUA&#10;AAAA&#10;" path="m,36382r43659,l57150,,70641,36382r43659,l78979,58867,92471,95250,57150,72764,21829,95250,35321,58867,,36382xe" fillcolor="#4f81bd [3204]" strokecolor="#243f60 [1604]" strokeweight="2pt">
                <v:path arrowok="t" o:connecttype="custom" o:connectlocs="0,36382;43659,36382;57150,0;70641,36382;114300,36382;78979,58867;92471,95250;57150,72764;21829,95250;35321,58867;0,36382" o:connectangles="0,0,0,0,0,0,0,0,0,0,0"/>
              </v:shape>
            </w:pict>
          </mc:Fallback>
        </mc:AlternateContent>
      </w:r>
      <w:r>
        <w:rPr>
          <w:noProof/>
          <w:lang w:val="en-GB" w:eastAsia="en-GB"/>
        </w:rPr>
        <mc:AlternateContent>
          <mc:Choice Requires="wps">
            <w:drawing>
              <wp:anchor distT="0" distB="0" distL="114300" distR="114300" simplePos="0" relativeHeight="251654144" behindDoc="0" locked="0" layoutInCell="1" allowOverlap="1" wp14:anchorId="1E5BB50D" wp14:editId="3F3D8864">
                <wp:simplePos x="0" y="0"/>
                <wp:positionH relativeFrom="column">
                  <wp:posOffset>2695575</wp:posOffset>
                </wp:positionH>
                <wp:positionV relativeFrom="paragraph">
                  <wp:posOffset>963295</wp:posOffset>
                </wp:positionV>
                <wp:extent cx="123825" cy="95250"/>
                <wp:effectExtent l="38100" t="19050" r="47625" b="38100"/>
                <wp:wrapNone/>
                <wp:docPr id="29" name="Star: 5 Points 29"/>
                <wp:cNvGraphicFramePr/>
                <a:graphic xmlns:a="http://schemas.openxmlformats.org/drawingml/2006/main">
                  <a:graphicData uri="http://schemas.microsoft.com/office/word/2010/wordprocessingShape">
                    <wps:wsp>
                      <wps:cNvSpPr/>
                      <wps:spPr>
                        <a:xfrm>
                          <a:off x="0" y="0"/>
                          <a:ext cx="123825" cy="952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4792479" id="Star: 5 Points 29" o:spid="_x0000_s1026" style="position:absolute;margin-left:212.25pt;margin-top:75.85pt;width:9.75pt;height: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XkeQIAAD8FAAAOAAAAZHJzL2Uyb0RvYy54bWysVMFu2zAMvQ/YPwi6r068emuMOkXQosOA&#10;og2WDj2rslQbkEWNUuJkXz9KdtyiLXYYloMiiuSj+Pyo84t9Z9hOoW/BVnx+MuNMWQl1a58q/vP+&#10;+tMZZz4IWwsDVlX8oDy/WH78cN67UuXQgKkVMgKxvuxdxZsQXJllXjaqE/4EnLLk1ICdCGTiU1aj&#10;6Am9M1k+m33JesDaIUjlPZ1eDU6+TPhaKxnutPYqMFNxultIK6b1Ma7Z8lyUTyhc08rxGuIfbtGJ&#10;1lLRCepKBMG22L6B6lqJ4EGHEwldBlq3UqUeqJv57FU3m0Y4lXohcrybaPL/D1be7tbI2rri+YIz&#10;Kzr6RpsgsGQFW0Nrg2fkIJZ650sK3rg1jpanbWx5r7GL/9QM2ydmDxOzah+YpMN5/vksLziT5FoU&#10;eZGIz55zHfrwTUHH4qbipBgsEp9id+MDFaTYYwwZ8TJD+bQLB6PiDYz9oTQ1QwXzlJ1kpC4Nsp0g&#10;AQgplQ3zwdWIWg3HxYx+sUcqMmUkKwFGZN0aM2GPAFGib7EHmDE+pqqkwil59reLDclTRqoMNkzJ&#10;XWsB3wMw1NVYeYg/kjRQE1l6hPpAnxphmAHv5HVLZN8IH9YCSfQ0HjTI4Y4WbaCvOIw7zhrA3++d&#10;x3jSInk562mI6Mv92gpUnJnvllS6mJ+exqlLxmnxNScDX3oeX3rstrsE+kxzejKcTNsYH8xxqxG6&#10;B5r3VaxKLmEl1a64DHg0LsMw3PRiSLVapTCaNCfCjd04GcEjq1FL9/sHgW5UXCCl3sJx4ET5SndD&#10;bMy0sNoG0G0S5TOvI980pUk444sSn4GXdop6fveWfwAAAP//AwBQSwMEFAAGAAgAAAAhAApYZkDh&#10;AAAACwEAAA8AAABkcnMvZG93bnJldi54bWxMj8FOwzAQRO9I/IO1SNyo0+ImNMSpEBISB0Bqi9qr&#10;myxJVHsdxW6b/j3LqRx35ml2pliOzooTDqHzpGE6SUAgVb7uqNHwvXl7eAIRoqHaWE+o4YIBluXt&#10;TWHy2p9phad1bASHUMiNhjbGPpcyVC06Eya+R2Lvxw/ORD6HRtaDOXO4s3KWJKl0piP+0JoeX1us&#10;Duuj4xSbbO1qt80um/7LHRbv4fNRfWh9fze+PIOIOMYrDH/1uTqU3Gnvj1QHYTWomZozysZ8moFg&#10;QinF6/aspGkGsizk/w3lLwAAAP//AwBQSwECLQAUAAYACAAAACEAtoM4kv4AAADhAQAAEwAAAAAA&#10;AAAAAAAAAAAAAAAAW0NvbnRlbnRfVHlwZXNdLnhtbFBLAQItABQABgAIAAAAIQA4/SH/1gAAAJQB&#10;AAALAAAAAAAAAAAAAAAAAC8BAABfcmVscy8ucmVsc1BLAQItABQABgAIAAAAIQBVIiXkeQIAAD8F&#10;AAAOAAAAAAAAAAAAAAAAAC4CAABkcnMvZTJvRG9jLnhtbFBLAQItABQABgAIAAAAIQAKWGZA4QAA&#10;AAsBAAAPAAAAAAAAAAAAAAAAANMEAABkcnMvZG93bnJldi54bWxQSwUGAAAAAAQABADzAAAA4QUA&#10;AAAA&#10;" path="m,36382r47297,l61913,,76528,36382r47297,l85561,58867r14615,36383l61913,72764,23649,95250,38264,58867,,36382xe" fillcolor="#4f81bd [3204]" strokecolor="#243f60 [1604]" strokeweight="2pt">
                <v:path arrowok="t" o:connecttype="custom" o:connectlocs="0,36382;47297,36382;61913,0;76528,36382;123825,36382;85561,58867;100176,95250;61913,72764;23649,95250;38264,58867;0,36382" o:connectangles="0,0,0,0,0,0,0,0,0,0,0"/>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36A647E9" wp14:editId="2421787C">
                <wp:simplePos x="0" y="0"/>
                <wp:positionH relativeFrom="column">
                  <wp:posOffset>4295775</wp:posOffset>
                </wp:positionH>
                <wp:positionV relativeFrom="paragraph">
                  <wp:posOffset>2954020</wp:posOffset>
                </wp:positionV>
                <wp:extent cx="123825" cy="104775"/>
                <wp:effectExtent l="38100" t="19050" r="47625" b="47625"/>
                <wp:wrapNone/>
                <wp:docPr id="37889" name="Star: 5 Points 37889"/>
                <wp:cNvGraphicFramePr/>
                <a:graphic xmlns:a="http://schemas.openxmlformats.org/drawingml/2006/main">
                  <a:graphicData uri="http://schemas.microsoft.com/office/word/2010/wordprocessingShape">
                    <wps:wsp>
                      <wps:cNvSpPr/>
                      <wps:spPr>
                        <a:xfrm>
                          <a:off x="0" y="0"/>
                          <a:ext cx="123825" cy="1047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179F403" id="Star: 5 Points 37889" o:spid="_x0000_s1026" style="position:absolute;margin-left:338.25pt;margin-top:232.6pt;width:9.7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4vfAIAAEYFAAAOAAAAZHJzL2Uyb0RvYy54bWysVFFv2yAQfp+0/4B4X22nyZJacaqoVadJ&#10;VRstnfpMMdSWMMeAxMl+/Q5w3Kqt9jAtDwS4u+/uPn/H8vLQKbIX1rWgK1qc5ZQIzaFu9XNFfz7c&#10;fFlQ4jzTNVOgRUWPwtHL1edPy96UYgINqFpYgiDalb2paOO9KbPM8UZ0zJ2BERqNEmzHPB7tc1Zb&#10;1iN6p7JJnn/NerC1scCFc3h7nYx0FfGlFNzfS+mEJ6qiWJuPq43rU1iz1ZKVz5aZpuVDGewfquhY&#10;qzHpCHXNPCM7276D6lpuwYH0Zxy6DKRsuYg9YDdF/qabbcOMiL0gOc6MNLn/B8vv9htL2rqi5/PF&#10;4oISzTr8TFvPbElmZAOt9o4kG3LVG1diyNZs7HByuA2NH6Ttwj+2RA6R3+PIrzh4wvGymJwvJjNK&#10;OJqKfDqfzwL/2Uuwsc5/E9CRsKkoCsfOIq1sf+t88j35YGCoJuWPO39UIpSg9A8hsSfMOInRUU3i&#10;SlmyZ6gDxrnQvkimhtUiXc9y/A0FjRGxvAgYkGWr1Ig9AASlvsdOtQ7+IVREMY7B+d8KS8FjRMwM&#10;2o/BXavBfgSgsKshc/I/kZSoCSw9QX3EL24hjYIz/KZFsm+Z8xtmUfs4JTjP/h4XqaCvKAw7Shqw&#10;vz+6D/4oSbRS0uMs4Zf7tWNWUKK+axTrRTGdhuGLh+lsPsGDfW15em3Ru+4K8DMV+HIYHrfB36vT&#10;VlroHnHs1yErmpjmmLui3NvT4cqnGceHg4v1OrrhwBnmb/XW8AAeWA1aejg8MmsGxXmU6h2c5o6V&#10;b3SXfEOkhvXOg2yjKF94HfjGYY3CGR6W8Bq8Pkevl+dv9QcAAP//AwBQSwMEFAAGAAgAAAAhALj5&#10;Z7TiAAAACwEAAA8AAABkcnMvZG93bnJldi54bWxMj8tOwzAQRfdI/IM1SGwq6rSiTglxKsRjg7pp&#10;y4adE08eIh5HsdumfD3DCpYzc3Tn3HwzuV6ccAydJw2LeQICqfK2o0bDx+Htbg0iREPW9J5QwwUD&#10;bIrrq9xk1p9ph6d9bASHUMiMhjbGIZMyVC06E+Z+QOJb7UdnIo9jI+1ozhzuerlMEiWd6Yg/tGbA&#10;5xarr/3RaUgv7zP/OUz9a/mdznbb+tDU5YvWtzfT0yOIiFP8g+FXn9WhYKfSH8kG0WtQqVoxquFe&#10;rZYgmFAPituVvFkvUpBFLv93KH4AAAD//wMAUEsBAi0AFAAGAAgAAAAhALaDOJL+AAAA4QEAABMA&#10;AAAAAAAAAAAAAAAAAAAAAFtDb250ZW50X1R5cGVzXS54bWxQSwECLQAUAAYACAAAACEAOP0h/9YA&#10;AACUAQAACwAAAAAAAAAAAAAAAAAvAQAAX3JlbHMvLnJlbHNQSwECLQAUAAYACAAAACEAA2KuL3wC&#10;AABGBQAADgAAAAAAAAAAAAAAAAAuAgAAZHJzL2Uyb0RvYy54bWxQSwECLQAUAAYACAAAACEAuPln&#10;tOIAAAALAQAADwAAAAAAAAAAAAAAAADWBAAAZHJzL2Rvd25yZXYueG1sUEsFBgAAAAAEAAQA8wAA&#10;AOUFAAAAAA==&#10;" path="m,40020r47297,1l61913,,76528,40021r47297,-1l85561,64754r14615,40021l61913,80040,23649,104775,38264,64754,,40020xe" fillcolor="#4f81bd [3204]" strokecolor="#243f60 [1604]" strokeweight="2pt">
                <v:path arrowok="t" o:connecttype="custom" o:connectlocs="0,40020;47297,40021;61913,0;76528,40021;123825,40020;85561,64754;100176,104775;61913,80040;23649,104775;38264,64754;0,40020" o:connectangles="0,0,0,0,0,0,0,0,0,0,0"/>
              </v:shape>
            </w:pict>
          </mc:Fallback>
        </mc:AlternateContent>
      </w:r>
      <w:r>
        <w:rPr>
          <w:noProof/>
          <w:lang w:val="en-GB" w:eastAsia="en-GB"/>
        </w:rPr>
        <mc:AlternateContent>
          <mc:Choice Requires="wps">
            <w:drawing>
              <wp:anchor distT="0" distB="0" distL="114300" distR="114300" simplePos="0" relativeHeight="251656192" behindDoc="0" locked="0" layoutInCell="1" allowOverlap="1" wp14:anchorId="3317E16C" wp14:editId="362FC4CD">
                <wp:simplePos x="0" y="0"/>
                <wp:positionH relativeFrom="column">
                  <wp:posOffset>2181225</wp:posOffset>
                </wp:positionH>
                <wp:positionV relativeFrom="paragraph">
                  <wp:posOffset>2506345</wp:posOffset>
                </wp:positionV>
                <wp:extent cx="123825" cy="114300"/>
                <wp:effectExtent l="38100" t="19050" r="47625" b="38100"/>
                <wp:wrapNone/>
                <wp:docPr id="31" name="Star: 5 Points 31"/>
                <wp:cNvGraphicFramePr/>
                <a:graphic xmlns:a="http://schemas.openxmlformats.org/drawingml/2006/main">
                  <a:graphicData uri="http://schemas.microsoft.com/office/word/2010/wordprocessingShape">
                    <wps:wsp>
                      <wps:cNvSpPr/>
                      <wps:spPr>
                        <a:xfrm>
                          <a:off x="0" y="0"/>
                          <a:ext cx="123825" cy="1143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4A172524" id="Star: 5 Points 31" o:spid="_x0000_s1026" style="position:absolute;margin-left:171.75pt;margin-top:197.35pt;width:9.75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GGeQIAAEAFAAAOAAAAZHJzL2Uyb0RvYy54bWysVMFu2zAMvQ/YPwi6r7bTZOuMOkXQosOA&#10;og2WDj2rslQbkEWNUuJkXz9KdtyiLXYYloMiiuSj+Pyo84t9Z9hOoW/BVrw4yTlTVkLd2qeK/7y/&#10;/nTGmQ/C1sKAVRU/KM8vlh8/nPeuVDNowNQKGYFYX/au4k0IrswyLxvVCX8CTllyasBOBDLxKatR&#10;9ITemWyW55+zHrB2CFJ5T6dXg5MvE77WSoY7rb0KzFSc7hbSiml9jGu2PBflEwrXtHK8hviHW3Si&#10;tVR0groSQbAttm+gulYieNDhREKXgdatVKkH6qbIX3WzaYRTqRcix7uJJv//YOXtbo2srSt+WnBm&#10;RUffaBMElmzB1tDa4Bk5iKXe+ZKCN26No+VpG1vea+ziPzXD9onZw8Ss2gcm6bCYnZ7NFpxJchXF&#10;/DRPzGfPyQ59+KagY3FTcZIMLhKhYnfjA1Wk2GMMGfE2Q/20Cwej4hWM/aE0dUMVZyk76UhdGmQ7&#10;QQoQUiobisHViFoNx4ucfrFJKjJlJCsBRmTdGjNhjwBRo2+xB5gxPqaqJMMpOf/bxYbkKSNVBhum&#10;5K61gO8BGOpqrDzEH0kaqIksPUJ9oG+NMAyBd/K6JbJvhA9rgaR6mg+a5HBHizbQVxzGHWcN4O/3&#10;zmM8iZG8nPU0RfTlfm0FKs7Md0sy/VrM53HskjFffJmRgS89jy89dttdAn0mUiLdLm1jfDDHrUbo&#10;HmjgV7EquYSVVLviMuDRuAzDdNOTIdVqlcJo1JwIN3bjZASPrEYt3e8fBLpRcYGkegvHiRPlK90N&#10;sTHTwmobQLdJlM+8jnzTmCbhjE9KfAde2inq+eFb/gEAAP//AwBQSwMEFAAGAAgAAAAhACPAwebg&#10;AAAACwEAAA8AAABkcnMvZG93bnJldi54bWxMj8FOwzAMhu9IvENkJC6IpWu7bitNpwkJwWEXCrtn&#10;TZZWNE6VZF15e8wJbrb86/P3V7vZDmzSPvQOBSwXCTCNrVM9GgGfHy+PG2AhSlRycKgFfOsAu/r2&#10;ppKlcld811MTDSMIhlIK6GIcS85D22krw8KNGul2dt7KSKs3XHl5JbgdeJokBbeyR/rQyVE/d7r9&#10;ai5WQM4P0+ZYmIe3ffNqvVSr9GxGIe7v5v0TsKjn+BeGX31Sh5qcTu6CKrBBQJZnK4rSsM3XwCiR&#10;FRm1OxF+ma6B1xX/36H+AQAA//8DAFBLAQItABQABgAIAAAAIQC2gziS/gAAAOEBAAATAAAAAAAA&#10;AAAAAAAAAAAAAABbQ29udGVudF9UeXBlc10ueG1sUEsBAi0AFAAGAAgAAAAhADj9If/WAAAAlAEA&#10;AAsAAAAAAAAAAAAAAAAALwEAAF9yZWxzLy5yZWxzUEsBAi0AFAAGAAgAAAAhAPgeUYZ5AgAAQAUA&#10;AA4AAAAAAAAAAAAAAAAALgIAAGRycy9lMm9Eb2MueG1sUEsBAi0AFAAGAAgAAAAhACPAwebgAAAA&#10;CwEAAA8AAAAAAAAAAAAAAAAA0wQAAGRycy9kb3ducmV2LnhtbFBLBQYAAAAABAAEAPMAAADgBQAA&#10;AAA=&#10;" path="m,43659r47297,l61913,,76528,43659r47297,l85561,70641r14615,43659l61913,87317,23649,114300,38264,70641,,43659xe" fillcolor="#4f81bd [3204]" strokecolor="#243f60 [1604]" strokeweight="2pt">
                <v:path arrowok="t" o:connecttype="custom" o:connectlocs="0,43659;47297,43659;61913,0;76528,43659;123825,43659;85561,70641;100176,114300;61913,87317;23649,114300;38264,70641;0,43659" o:connectangles="0,0,0,0,0,0,0,0,0,0,0"/>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619DBAC5" wp14:editId="7B1310A6">
                <wp:simplePos x="0" y="0"/>
                <wp:positionH relativeFrom="column">
                  <wp:posOffset>3533775</wp:posOffset>
                </wp:positionH>
                <wp:positionV relativeFrom="paragraph">
                  <wp:posOffset>3077845</wp:posOffset>
                </wp:positionV>
                <wp:extent cx="114300" cy="104775"/>
                <wp:effectExtent l="19050" t="38100" r="38100" b="47625"/>
                <wp:wrapNone/>
                <wp:docPr id="37890" name="Star: 5 Points 37890"/>
                <wp:cNvGraphicFramePr/>
                <a:graphic xmlns:a="http://schemas.openxmlformats.org/drawingml/2006/main">
                  <a:graphicData uri="http://schemas.microsoft.com/office/word/2010/wordprocessingShape">
                    <wps:wsp>
                      <wps:cNvSpPr/>
                      <wps:spPr>
                        <a:xfrm>
                          <a:off x="0" y="0"/>
                          <a:ext cx="114300" cy="1047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6614A9C" id="Star: 5 Points 37890" o:spid="_x0000_s1026" style="position:absolute;margin-left:278.25pt;margin-top:242.35pt;width:9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ZMewIAAEYFAAAOAAAAZHJzL2Uyb0RvYy54bWysVFFP2zAQfp+0/2D5fSQp7QoVKapATJMQ&#10;VCsTz8axSSTH553dpt2v39lJAwK0h2l9cO3c3Xd3n7/zxeW+NWyn0DdgS16c5JwpK6Fq7HPJfz7c&#10;fDnjzAdhK2HAqpIflOeXy8+fLjq3UBOowVQKGYFYv+hcyesQ3CLLvKxVK/wJOGXJqAFbEeiIz1mF&#10;oiP01mSTPP+adYCVQ5DKe/p63Rv5MuFrrWS419qrwEzJqbaQVkzrU1yz5YVYPKNwdSOHMsQ/VNGK&#10;xlLSEepaBMG22LyDahuJ4EGHEwltBlo3UqUeqJsif9PNphZOpV6IHO9Gmvz/g5V3uzWypir56fzs&#10;nBiyoqVr2gSBCzZja2hs8Ky3EVed8wsK2bg1DidP29j4XmMb/6kltk/8HkZ+1T4wSR+LYnqaUw5J&#10;piKfzuezyH/2EuzQh28KWhY3JSfh4CzRKna3PvS+Rx8KjNX0+dMuHIyKJRj7Q2nqiTJOUnRSk7oy&#10;yHaCdCCkVDYUvakWleo/z3L6DQWNEam8BBiRdWPMiD0ARKW+x+5rHfxjqEpiHIPzvxXWB48RKTPY&#10;MAa3jQX8CMBQV0Pm3v9IUk9NZOkJqgPdOEI/Ct7Jm4bIvhU+rAWS9ul+aJ7DPS3aQFdyGHac1YC/&#10;P/oe/UmSZOWso1mim/u1Fag4M98tifW8mE7j8KXDdDaf0AFfW55eW+y2vQK6poJeDifTNvoHc9xq&#10;hPaRxn4Vs5JJWEm5Sy4DHg9XoZ9xejikWq2SGw2cE+HWbpyM4JHVqKWH/aNANygukFTv4Dh3YvFG&#10;d71vjLSw2gbQTRLlC68D3zSsSTjDwxJfg9fn5PXy/C3/AAAA//8DAFBLAwQUAAYACAAAACEAxlCE&#10;k+AAAAALAQAADwAAAGRycy9kb3ducmV2LnhtbEyPPU/DMBCGdyT+g3VIbNRplY8S4lQU1AGJoRQG&#10;xmvsJhHxObKdNvx7jgm2+3j03nPVZraDOBsfekcKlosEhKHG6Z5aBR/vu7s1iBCRNA6OjIJvE2BT&#10;X19VWGp3oTdzPsRWcAiFEhV0MY6llKHpjMWwcKMh3p2ctxi59a3UHi8cbge5SpJcWuyJL3Q4mqfO&#10;NF+HySrYT/tXyrfPp8/tbrpv8xePeVEodXszPz6AiGaOfzD86rM61Ox0dBPpIAYFWZZnjCpI12kB&#10;gomsSHly5CJZrkDWlfz/Q/0DAAD//wMAUEsBAi0AFAAGAAgAAAAhALaDOJL+AAAA4QEAABMAAAAA&#10;AAAAAAAAAAAAAAAAAFtDb250ZW50X1R5cGVzXS54bWxQSwECLQAUAAYACAAAACEAOP0h/9YAAACU&#10;AQAACwAAAAAAAAAAAAAAAAAvAQAAX3JlbHMvLnJlbHNQSwECLQAUAAYACAAAACEAbXzWTHsCAABG&#10;BQAADgAAAAAAAAAAAAAAAAAuAgAAZHJzL2Uyb0RvYy54bWxQSwECLQAUAAYACAAAACEAxlCEk+AA&#10;AAALAQAADwAAAAAAAAAAAAAAAADVBAAAZHJzL2Rvd25yZXYueG1sUEsFBgAAAAAEAAQA8wAAAOIF&#10;AAAAAA==&#10;" path="m,40020r43659,1l57150,,70641,40021r43659,-1l78979,64754r13492,40021l57150,80040,21829,104775,35321,64754,,40020xe" fillcolor="#4f81bd [3204]" strokecolor="#243f60 [1604]" strokeweight="2pt">
                <v:path arrowok="t" o:connecttype="custom" o:connectlocs="0,40020;43659,40021;57150,0;70641,40021;114300,40020;78979,64754;92471,104775;57150,80040;21829,104775;35321,64754;0,40020" o:connectangles="0,0,0,0,0,0,0,0,0,0,0"/>
              </v:shape>
            </w:pict>
          </mc:Fallback>
        </mc:AlternateContent>
      </w:r>
      <w:r>
        <w:rPr>
          <w:noProof/>
          <w:lang w:val="en-GB" w:eastAsia="en-GB"/>
        </w:rPr>
        <mc:AlternateContent>
          <mc:Choice Requires="wps">
            <w:drawing>
              <wp:anchor distT="0" distB="0" distL="114300" distR="114300" simplePos="0" relativeHeight="251657216" behindDoc="0" locked="0" layoutInCell="1" allowOverlap="1" wp14:anchorId="25729E87" wp14:editId="39385C03">
                <wp:simplePos x="0" y="0"/>
                <wp:positionH relativeFrom="column">
                  <wp:posOffset>2609850</wp:posOffset>
                </wp:positionH>
                <wp:positionV relativeFrom="paragraph">
                  <wp:posOffset>1677670</wp:posOffset>
                </wp:positionV>
                <wp:extent cx="114300" cy="114300"/>
                <wp:effectExtent l="19050" t="38100" r="38100" b="38100"/>
                <wp:wrapNone/>
                <wp:docPr id="37888" name="Star: 5 Points 37888"/>
                <wp:cNvGraphicFramePr/>
                <a:graphic xmlns:a="http://schemas.openxmlformats.org/drawingml/2006/main">
                  <a:graphicData uri="http://schemas.microsoft.com/office/word/2010/wordprocessingShape">
                    <wps:wsp>
                      <wps:cNvSpPr/>
                      <wps:spPr>
                        <a:xfrm>
                          <a:off x="0" y="0"/>
                          <a:ext cx="114300" cy="1143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D506471" id="Star: 5 Points 37888" o:spid="_x0000_s1026" style="position:absolute;margin-left:205.5pt;margin-top:132.1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PaeQIAAEYFAAAOAAAAZHJzL2Uyb0RvYy54bWysVE1v2zAMvQ/YfxB0X22nydYZdYqgRYcB&#10;RRssHXpWZak2IIsapcTJfv0o2XGLtthhWA4KaZKPH3rU+cW+M2yn0LdgK16c5JwpK6Fu7VPFf95f&#10;fzrjzAdha2HAqooflOcXy48fzntXqhk0YGqFjECsL3tX8SYEV2aZl43qhD8BpywZNWAnAqn4lNUo&#10;ekLvTDbL889ZD1g7BKm8p69Xg5EvE77WSoY7rb0KzFScagvpxHQ+xjNbnovyCYVrWjmWIf6hik60&#10;lpJOUFciCLbF9g1U10oEDzqcSOgy0LqVKvVA3RT5q242jXAq9ULD8W4ak/9/sPJ2t0bW1hU//XJ2&#10;RpdlRUfXtAkCS7Zga2ht8Gyw0ax650sK2bg1jponMTa+19jFf2qJ7dN8D9N81T4wSR+LYn6a0y1I&#10;Mo0yoWTPwQ59+KagY1GoOBEHF2msYnfjw+B79KHAWM2QP0nhYFQswdgfSlNPlHGWohOb1KVBthPE&#10;AyGlsqEYTI2o1fB5kdMvEoIKmiKSlgAjsm6NmbBHgMjUt9gDzOgfQ1Ui4xSc/62wIXiKSJnBhim4&#10;ay3gewCGuhozD/7HIQ2jiVN6hPpAN44wrIJ38rqlYd8IH9YCift0P7TP4Y4ObaCvOIwSZw3g7/e+&#10;R3+iJFk562mX6OZ+bQUqzsx3S2T9WszncfmSMl98mZGCLy2PLy12210CXVNBL4eTSYz+wRxFjdA9&#10;0NqvYlYyCSspd8VlwKNyGYYdp4dDqtUqudHCORFu7MbJCB6nGrl0v38Q6EbGBaLqLRz3TpSveDf4&#10;xkgLq20A3SZSPs91nDctayLO+LDE1+Clnryen7/lHwAAAP//AwBQSwMEFAAGAAgAAAAhAAiUoPzg&#10;AAAACwEAAA8AAABkcnMvZG93bnJldi54bWxMj81OwzAQhO9IvIO1SNyoEyuKSohTISiVEAdCywO4&#10;8ZJE8U8Uu2n69iwnetzZ0cw35Waxhs04hd47CekqAYau8bp3rYTvw9vDGliIymllvEMJFwywqW5v&#10;SlVof3ZfOO9jyyjEhUJJ6GIcC85D06FVYeVHdPT78ZNVkc6p5XpSZwq3hoskyblVvaOGTo340mEz&#10;7E9WwkdttvMuv7zvDp/DsOg6ea1xK+X93fL8BCziEv/N8IdP6FAR09GfnA7MSMjSlLZECSLPBDBy&#10;ZOKRlCMpayGAVyW/3lD9AgAA//8DAFBLAQItABQABgAIAAAAIQC2gziS/gAAAOEBAAATAAAAAAAA&#10;AAAAAAAAAAAAAABbQ29udGVudF9UeXBlc10ueG1sUEsBAi0AFAAGAAgAAAAhADj9If/WAAAAlAEA&#10;AAsAAAAAAAAAAAAAAAAALwEAAF9yZWxzLy5yZWxzUEsBAi0AFAAGAAgAAAAhAGGe09p5AgAARgUA&#10;AA4AAAAAAAAAAAAAAAAALgIAAGRycy9lMm9Eb2MueG1sUEsBAi0AFAAGAAgAAAAhAAiUoPzgAAAA&#10;CwEAAA8AAAAAAAAAAAAAAAAA0wQAAGRycy9kb3ducmV2LnhtbFBLBQYAAAAABAAEAPMAAADgBQAA&#10;AAA=&#10;" path="m,43659r43659,l57150,,70641,43659r43659,l78979,70641r13492,43659l57150,87317,21829,114300,35321,70641,,43659xe" fillcolor="#4f81bd [3204]" strokecolor="#243f60 [1604]" strokeweight="2pt">
                <v:path arrowok="t" o:connecttype="custom" o:connectlocs="0,43659;43659,43659;57150,0;70641,43659;114300,43659;78979,70641;92471,114300;57150,87317;21829,114300;35321,70641;0,43659" o:connectangles="0,0,0,0,0,0,0,0,0,0,0"/>
              </v:shape>
            </w:pict>
          </mc:Fallback>
        </mc:AlternateContent>
      </w:r>
      <w:r w:rsidRPr="004E77FE">
        <w:rPr>
          <w:noProof/>
          <w:bdr w:val="single" w:sz="4" w:space="0" w:color="auto"/>
          <w:lang w:val="en-GB" w:eastAsia="en-GB"/>
        </w:rPr>
        <w:drawing>
          <wp:inline distT="0" distB="0" distL="0" distR="0" wp14:anchorId="422EB70E" wp14:editId="0D94C8AC">
            <wp:extent cx="5251450" cy="3695700"/>
            <wp:effectExtent l="0" t="0" r="635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1450" cy="3695700"/>
                    </a:xfrm>
                    <a:prstGeom prst="rect">
                      <a:avLst/>
                    </a:prstGeom>
                    <a:noFill/>
                  </pic:spPr>
                </pic:pic>
              </a:graphicData>
            </a:graphic>
          </wp:inline>
        </w:drawing>
      </w:r>
    </w:p>
    <w:p w14:paraId="4F8735DB" w14:textId="490E7D82" w:rsidR="00F2619F" w:rsidRPr="00471264" w:rsidRDefault="00F2619F" w:rsidP="00471264">
      <w:pPr>
        <w:spacing w:before="100" w:line="240" w:lineRule="auto"/>
        <w:ind w:left="720"/>
        <w:jc w:val="center"/>
        <w:rPr>
          <w:rFonts w:ascii="Arial" w:hAnsi="Arial" w:cs="Arial"/>
          <w:sz w:val="20"/>
          <w:lang w:val="en-US"/>
        </w:rPr>
      </w:pPr>
      <w:r w:rsidRPr="00471264">
        <w:rPr>
          <w:rFonts w:ascii="Arial" w:hAnsi="Arial" w:cs="Arial"/>
          <w:sz w:val="20"/>
          <w:lang w:val="en-US"/>
        </w:rPr>
        <w:t xml:space="preserve">Figure </w:t>
      </w:r>
      <w:r w:rsidR="00471264" w:rsidRPr="00471264">
        <w:rPr>
          <w:rFonts w:ascii="Arial" w:hAnsi="Arial" w:cs="Arial"/>
          <w:sz w:val="20"/>
          <w:lang w:val="en-US"/>
        </w:rPr>
        <w:t>1</w:t>
      </w:r>
      <w:r w:rsidRPr="00471264">
        <w:rPr>
          <w:rFonts w:ascii="Arial" w:hAnsi="Arial" w:cs="Arial"/>
          <w:sz w:val="20"/>
          <w:lang w:val="en-US"/>
        </w:rPr>
        <w:t xml:space="preserve">: </w:t>
      </w:r>
      <w:r w:rsidR="00EA5F98">
        <w:rPr>
          <w:rFonts w:ascii="Arial" w:hAnsi="Arial" w:cs="Arial"/>
          <w:sz w:val="20"/>
          <w:lang w:val="en-US"/>
        </w:rPr>
        <w:t>Sites</w:t>
      </w:r>
      <w:r w:rsidRPr="00471264">
        <w:rPr>
          <w:rFonts w:ascii="Arial" w:hAnsi="Arial" w:cs="Arial"/>
          <w:sz w:val="20"/>
          <w:lang w:val="en-US"/>
        </w:rPr>
        <w:t xml:space="preserve"> south and east of Invercargill </w:t>
      </w:r>
      <w:r w:rsidR="002031CA">
        <w:rPr>
          <w:rFonts w:ascii="Arial" w:hAnsi="Arial" w:cs="Arial"/>
          <w:sz w:val="20"/>
          <w:lang w:val="en-US"/>
        </w:rPr>
        <w:t>(</w:t>
      </w:r>
      <w:r w:rsidRPr="00471264">
        <w:rPr>
          <w:rFonts w:ascii="Arial" w:hAnsi="Arial" w:cs="Arial"/>
          <w:sz w:val="20"/>
          <w:lang w:val="en-US"/>
        </w:rPr>
        <w:t>blue stars</w:t>
      </w:r>
      <w:r w:rsidR="002031CA">
        <w:rPr>
          <w:rFonts w:ascii="Arial" w:hAnsi="Arial" w:cs="Arial"/>
          <w:sz w:val="20"/>
          <w:lang w:val="en-US"/>
        </w:rPr>
        <w:t>)</w:t>
      </w:r>
      <w:r w:rsidRPr="00471264">
        <w:rPr>
          <w:rFonts w:ascii="Arial" w:hAnsi="Arial" w:cs="Arial"/>
          <w:sz w:val="20"/>
          <w:lang w:val="en-US"/>
        </w:rPr>
        <w:t xml:space="preserve"> </w:t>
      </w:r>
      <w:r w:rsidR="002031CA">
        <w:rPr>
          <w:rFonts w:ascii="Arial" w:hAnsi="Arial" w:cs="Arial"/>
          <w:sz w:val="20"/>
          <w:lang w:val="en-US"/>
        </w:rPr>
        <w:t xml:space="preserve">where </w:t>
      </w:r>
      <w:r w:rsidRPr="00471264">
        <w:rPr>
          <w:rFonts w:ascii="Arial" w:hAnsi="Arial" w:cs="Arial"/>
          <w:sz w:val="20"/>
          <w:lang w:val="en-US"/>
        </w:rPr>
        <w:t xml:space="preserve">eight known populations of the </w:t>
      </w:r>
      <w:r w:rsidR="00734CA0">
        <w:rPr>
          <w:rFonts w:ascii="Arial" w:hAnsi="Arial" w:cs="Arial"/>
          <w:sz w:val="20"/>
          <w:lang w:val="en-US"/>
        </w:rPr>
        <w:t>r</w:t>
      </w:r>
      <w:r w:rsidRPr="00471264">
        <w:rPr>
          <w:rFonts w:ascii="Arial" w:hAnsi="Arial" w:cs="Arial"/>
          <w:sz w:val="20"/>
          <w:lang w:val="en-US"/>
        </w:rPr>
        <w:t>emuremu looper</w:t>
      </w:r>
      <w:r w:rsidR="00EA5F98">
        <w:rPr>
          <w:rFonts w:ascii="Arial" w:hAnsi="Arial" w:cs="Arial"/>
          <w:sz w:val="20"/>
          <w:lang w:val="en-US"/>
        </w:rPr>
        <w:t xml:space="preserve"> moth</w:t>
      </w:r>
      <w:r w:rsidR="002031CA">
        <w:rPr>
          <w:rFonts w:ascii="Arial" w:hAnsi="Arial" w:cs="Arial"/>
          <w:sz w:val="20"/>
          <w:lang w:val="en-US"/>
        </w:rPr>
        <w:t xml:space="preserve"> occur</w:t>
      </w:r>
      <w:r w:rsidRPr="00471264">
        <w:rPr>
          <w:rFonts w:ascii="Arial" w:hAnsi="Arial" w:cs="Arial"/>
          <w:sz w:val="20"/>
          <w:lang w:val="en-US"/>
        </w:rPr>
        <w:t xml:space="preserve"> in estuarine habitats (from Wildland</w:t>
      </w:r>
      <w:r w:rsidR="006635EE">
        <w:rPr>
          <w:rFonts w:ascii="Arial" w:hAnsi="Arial" w:cs="Arial"/>
          <w:sz w:val="20"/>
          <w:lang w:val="en-US"/>
        </w:rPr>
        <w:t xml:space="preserve"> Consultant</w:t>
      </w:r>
      <w:r w:rsidRPr="00471264">
        <w:rPr>
          <w:rFonts w:ascii="Arial" w:hAnsi="Arial" w:cs="Arial"/>
          <w:sz w:val="20"/>
          <w:lang w:val="en-US"/>
        </w:rPr>
        <w:t>s 2017).</w:t>
      </w:r>
    </w:p>
    <w:p w14:paraId="112A026E" w14:textId="77777777" w:rsidR="00F2619F" w:rsidRDefault="00F2619F" w:rsidP="00120E16">
      <w:pPr>
        <w:spacing w:line="240" w:lineRule="auto"/>
        <w:ind w:left="720"/>
        <w:rPr>
          <w:sz w:val="20"/>
        </w:rPr>
      </w:pPr>
    </w:p>
    <w:p w14:paraId="463E12D1" w14:textId="77777777" w:rsidR="00F2619F" w:rsidRPr="00471264" w:rsidRDefault="00F2619F" w:rsidP="00120E16">
      <w:pPr>
        <w:keepNext/>
        <w:spacing w:line="240" w:lineRule="auto"/>
        <w:ind w:left="720"/>
        <w:rPr>
          <w:bCs/>
          <w:szCs w:val="24"/>
          <w:u w:val="single"/>
        </w:rPr>
      </w:pPr>
      <w:r w:rsidRPr="00471264">
        <w:rPr>
          <w:bCs/>
          <w:szCs w:val="24"/>
          <w:u w:val="single"/>
        </w:rPr>
        <w:lastRenderedPageBreak/>
        <w:t>Ecology</w:t>
      </w:r>
    </w:p>
    <w:p w14:paraId="5664A534" w14:textId="77777777" w:rsidR="00F2619F" w:rsidRDefault="00F2619F" w:rsidP="00120E16">
      <w:pPr>
        <w:keepNext/>
        <w:spacing w:line="240" w:lineRule="auto"/>
        <w:ind w:left="720"/>
        <w:rPr>
          <w:b/>
          <w:bCs/>
          <w:szCs w:val="24"/>
          <w:u w:val="single"/>
        </w:rPr>
      </w:pPr>
    </w:p>
    <w:p w14:paraId="6E22AE74" w14:textId="2357EA2A" w:rsidR="00F2619F" w:rsidRDefault="00F2619F" w:rsidP="00F2619F">
      <w:pPr>
        <w:spacing w:line="240" w:lineRule="auto"/>
        <w:ind w:left="720"/>
        <w:rPr>
          <w:lang w:val="en-US"/>
        </w:rPr>
      </w:pPr>
      <w:r>
        <w:rPr>
          <w:iCs/>
          <w:lang w:val="en-US"/>
        </w:rPr>
        <w:t>Remuremu looper</w:t>
      </w:r>
      <w:r w:rsidR="00EA5F98">
        <w:rPr>
          <w:iCs/>
          <w:lang w:val="en-US"/>
        </w:rPr>
        <w:t xml:space="preserve"> moth</w:t>
      </w:r>
      <w:r>
        <w:rPr>
          <w:iCs/>
          <w:lang w:val="en-US"/>
        </w:rPr>
        <w:t xml:space="preserve"> </w:t>
      </w:r>
      <w:r>
        <w:rPr>
          <w:lang w:val="en-US"/>
        </w:rPr>
        <w:t xml:space="preserve">is part of a suite of South Island moths that emerge in autumn. This fauna is particularly well-developed in upland parts of Otago and Southland, but elements of this fauna </w:t>
      </w:r>
      <w:r w:rsidR="00EA5F98">
        <w:rPr>
          <w:lang w:val="en-US"/>
        </w:rPr>
        <w:t xml:space="preserve">group </w:t>
      </w:r>
      <w:r>
        <w:rPr>
          <w:lang w:val="en-US"/>
        </w:rPr>
        <w:t xml:space="preserve">extend to sea level around the Southland coastline (Patrick 1994).  </w:t>
      </w:r>
    </w:p>
    <w:p w14:paraId="438B8DEE" w14:textId="77777777" w:rsidR="00F2619F" w:rsidRDefault="00F2619F" w:rsidP="00F2619F">
      <w:pPr>
        <w:spacing w:line="240" w:lineRule="auto"/>
        <w:ind w:left="720"/>
        <w:rPr>
          <w:lang w:val="en-US"/>
        </w:rPr>
      </w:pPr>
    </w:p>
    <w:p w14:paraId="73C7729C" w14:textId="0060DFEA" w:rsidR="00281129" w:rsidRDefault="006635EE" w:rsidP="00281129">
      <w:pPr>
        <w:spacing w:line="240" w:lineRule="auto"/>
        <w:ind w:left="720"/>
      </w:pPr>
      <w:r>
        <w:t>O</w:t>
      </w:r>
      <w:r w:rsidR="00281129">
        <w:t>ne generation of adults</w:t>
      </w:r>
      <w:r>
        <w:t xml:space="preserve"> is</w:t>
      </w:r>
      <w:r w:rsidR="00281129">
        <w:t xml:space="preserve"> produced annually, with the adult flight period from mid-March to late April.</w:t>
      </w:r>
    </w:p>
    <w:p w14:paraId="1250C629" w14:textId="77777777" w:rsidR="00281129" w:rsidRDefault="00281129" w:rsidP="00281129">
      <w:pPr>
        <w:spacing w:line="240" w:lineRule="auto"/>
        <w:ind w:left="720"/>
      </w:pPr>
    </w:p>
    <w:p w14:paraId="40DC889D" w14:textId="7BF7FED3" w:rsidR="00271107" w:rsidRDefault="00271107" w:rsidP="00271107">
      <w:pPr>
        <w:spacing w:line="240" w:lineRule="auto"/>
        <w:ind w:left="720"/>
      </w:pPr>
      <w:r>
        <w:t xml:space="preserve">As its common name implies, </w:t>
      </w:r>
      <w:r w:rsidRPr="00D6086A">
        <w:t>caterpillars</w:t>
      </w:r>
      <w:r>
        <w:t xml:space="preserve"> of the </w:t>
      </w:r>
      <w:r w:rsidR="00EA5F98">
        <w:t>r</w:t>
      </w:r>
      <w:r>
        <w:t xml:space="preserve">emuremu looper </w:t>
      </w:r>
      <w:r w:rsidR="00EA5F98">
        <w:t xml:space="preserve">moth </w:t>
      </w:r>
      <w:r>
        <w:t>feed on the foliage of remuremu (</w:t>
      </w:r>
      <w:r w:rsidRPr="00D6086A">
        <w:rPr>
          <w:i/>
          <w:iCs/>
        </w:rPr>
        <w:t>Selliera radicans</w:t>
      </w:r>
      <w:r>
        <w:t xml:space="preserve">), a common plant of coastal saltmarsh, both </w:t>
      </w:r>
      <w:r w:rsidR="002031CA">
        <w:t xml:space="preserve">in Southland </w:t>
      </w:r>
      <w:r>
        <w:t>and nationally.</w:t>
      </w:r>
    </w:p>
    <w:p w14:paraId="7AC81A3E" w14:textId="69A3A4D2" w:rsidR="00281129" w:rsidRDefault="00281129" w:rsidP="00271107">
      <w:pPr>
        <w:spacing w:line="240" w:lineRule="auto"/>
        <w:ind w:left="720"/>
      </w:pPr>
    </w:p>
    <w:p w14:paraId="133F2E67" w14:textId="77777777" w:rsidR="00281129" w:rsidRPr="00471264" w:rsidRDefault="00281129" w:rsidP="00281129">
      <w:pPr>
        <w:spacing w:line="240" w:lineRule="auto"/>
        <w:ind w:left="720"/>
        <w:rPr>
          <w:bCs/>
          <w:u w:val="single"/>
        </w:rPr>
      </w:pPr>
      <w:r w:rsidRPr="00471264">
        <w:rPr>
          <w:bCs/>
          <w:u w:val="single"/>
        </w:rPr>
        <w:t>Monitoring Methodology</w:t>
      </w:r>
    </w:p>
    <w:p w14:paraId="79E3EFE5" w14:textId="77777777" w:rsidR="00281129" w:rsidRDefault="00281129" w:rsidP="00281129">
      <w:pPr>
        <w:spacing w:line="240" w:lineRule="auto"/>
        <w:ind w:left="720"/>
      </w:pPr>
    </w:p>
    <w:p w14:paraId="38771329" w14:textId="570F7A10" w:rsidR="00281129" w:rsidRDefault="00281129" w:rsidP="00281129">
      <w:pPr>
        <w:spacing w:line="240" w:lineRule="auto"/>
        <w:ind w:left="720"/>
        <w:rPr>
          <w:szCs w:val="24"/>
        </w:rPr>
      </w:pPr>
      <w:r>
        <w:t xml:space="preserve">Based on its conservation status and </w:t>
      </w:r>
      <w:r w:rsidR="002031CA">
        <w:t xml:space="preserve">the limited number of </w:t>
      </w:r>
      <w:r>
        <w:t>known localities</w:t>
      </w:r>
      <w:r w:rsidR="002031CA">
        <w:t>,</w:t>
      </w:r>
      <w:r>
        <w:t xml:space="preserve"> a monitoring programme was instigated on 20 April 2017 </w:t>
      </w:r>
      <w:r w:rsidR="002031CA">
        <w:t xml:space="preserve">for </w:t>
      </w:r>
      <w:r>
        <w:t>the Awarua Bay population at the base of Tiwai Peninsula (Wildland</w:t>
      </w:r>
      <w:r w:rsidR="006635EE">
        <w:t xml:space="preserve"> Consultant</w:t>
      </w:r>
      <w:r>
        <w:t xml:space="preserve">s 2017). </w:t>
      </w:r>
      <w:r w:rsidR="002031CA">
        <w:t>Monitoring</w:t>
      </w:r>
      <w:r>
        <w:t xml:space="preserve"> was</w:t>
      </w:r>
      <w:r>
        <w:rPr>
          <w:szCs w:val="24"/>
        </w:rPr>
        <w:t xml:space="preserve"> repeated on 25 April 2018 and showed a slight decrease in moth numbers</w:t>
      </w:r>
      <w:r w:rsidR="00EA5F98">
        <w:rPr>
          <w:szCs w:val="24"/>
        </w:rPr>
        <w:t>, which</w:t>
      </w:r>
      <w:r>
        <w:rPr>
          <w:szCs w:val="24"/>
        </w:rPr>
        <w:t xml:space="preserve"> may or may not be significant.</w:t>
      </w:r>
    </w:p>
    <w:p w14:paraId="270689AD" w14:textId="77777777" w:rsidR="00271107" w:rsidRDefault="00271107" w:rsidP="00F2619F">
      <w:pPr>
        <w:spacing w:line="240" w:lineRule="auto"/>
        <w:ind w:left="720"/>
        <w:rPr>
          <w:lang w:val="en-US"/>
        </w:rPr>
      </w:pPr>
    </w:p>
    <w:p w14:paraId="50DD9D64" w14:textId="3EC256E7" w:rsidR="00471264" w:rsidRDefault="00471264" w:rsidP="00471264">
      <w:pPr>
        <w:spacing w:line="240" w:lineRule="auto"/>
        <w:ind w:left="720"/>
      </w:pPr>
      <w:r>
        <w:t xml:space="preserve">Night-time light-trapping </w:t>
      </w:r>
      <w:r w:rsidR="00EA5F98">
        <w:t xml:space="preserve">and </w:t>
      </w:r>
      <w:r>
        <w:t>daytime counting methodolog</w:t>
      </w:r>
      <w:r w:rsidR="00EA5F98">
        <w:t>ies</w:t>
      </w:r>
      <w:r>
        <w:t xml:space="preserve"> were considered, but the ease of daytime counting and its repeatability were deciding factors. Light-trapping requires excellent weather conditions and </w:t>
      </w:r>
      <w:r w:rsidR="00081AC1">
        <w:t xml:space="preserve">lighting </w:t>
      </w:r>
      <w:r>
        <w:t xml:space="preserve">equipment that is not widely available. </w:t>
      </w:r>
    </w:p>
    <w:p w14:paraId="5C04AD3C" w14:textId="77777777" w:rsidR="00471264" w:rsidRDefault="00471264" w:rsidP="00471264">
      <w:pPr>
        <w:keepNext/>
        <w:spacing w:line="240" w:lineRule="auto"/>
        <w:ind w:left="720"/>
      </w:pPr>
    </w:p>
    <w:p w14:paraId="3A76C864" w14:textId="1FEFE4F0" w:rsidR="00471264" w:rsidRDefault="00471264" w:rsidP="00471264">
      <w:pPr>
        <w:spacing w:line="240" w:lineRule="auto"/>
        <w:ind w:left="720"/>
      </w:pPr>
      <w:r>
        <w:t xml:space="preserve">The method used was to walk slowly using a stick or net to disturb the saltmarsh edge vegetation and count the distinctive male moths disturbed. Four counts of ten minutes were made, at three places, </w:t>
      </w:r>
      <w:r w:rsidR="00081AC1">
        <w:t xml:space="preserve">with </w:t>
      </w:r>
      <w:r>
        <w:t xml:space="preserve">a total of 120 minutes </w:t>
      </w:r>
      <w:r w:rsidR="00081AC1">
        <w:t xml:space="preserve">of </w:t>
      </w:r>
      <w:r w:rsidR="002031CA">
        <w:t>counting</w:t>
      </w:r>
      <w:r>
        <w:t>. Saltmarsh vegetation was monitored on both sides of the road at one site</w:t>
      </w:r>
      <w:r w:rsidR="00EA5F98">
        <w:t>,</w:t>
      </w:r>
      <w:r>
        <w:t xml:space="preserve"> with no overlap</w:t>
      </w:r>
      <w:r w:rsidR="00EA5F98">
        <w:t>s</w:t>
      </w:r>
      <w:r w:rsidR="00081AC1">
        <w:t xml:space="preserve"> between the monitoring sites</w:t>
      </w:r>
      <w:r>
        <w:t xml:space="preserve">. Typical habitat of the </w:t>
      </w:r>
      <w:r w:rsidR="00EA5F98">
        <w:t>r</w:t>
      </w:r>
      <w:r>
        <w:t>emuremu looper</w:t>
      </w:r>
      <w:r w:rsidR="00EA5F98">
        <w:t xml:space="preserve"> moth</w:t>
      </w:r>
      <w:r>
        <w:t xml:space="preserve"> where the monitoring was carried out is shown in Plates </w:t>
      </w:r>
      <w:r w:rsidR="00234BD5">
        <w:t>7-9</w:t>
      </w:r>
      <w:r>
        <w:t xml:space="preserve">, </w:t>
      </w:r>
      <w:r w:rsidR="00EA5F98">
        <w:t>and any</w:t>
      </w:r>
      <w:r>
        <w:t xml:space="preserve"> monitoring of the species should </w:t>
      </w:r>
      <w:r w:rsidR="00081AC1">
        <w:t xml:space="preserve">be undertaken in </w:t>
      </w:r>
      <w:r>
        <w:t>good habitat.</w:t>
      </w:r>
    </w:p>
    <w:p w14:paraId="60EBEB9B" w14:textId="77777777" w:rsidR="00471264" w:rsidRDefault="00471264" w:rsidP="00471264">
      <w:pPr>
        <w:spacing w:line="240" w:lineRule="auto"/>
        <w:ind w:left="720"/>
      </w:pPr>
    </w:p>
    <w:p w14:paraId="1D046923" w14:textId="77777777" w:rsidR="00F2619F" w:rsidRDefault="00F2619F" w:rsidP="00081AC1">
      <w:pPr>
        <w:spacing w:line="240" w:lineRule="auto"/>
        <w:ind w:left="720"/>
        <w:jc w:val="center"/>
      </w:pPr>
      <w:r w:rsidRPr="004E77FE">
        <w:rPr>
          <w:noProof/>
          <w:bdr w:val="single" w:sz="4" w:space="0" w:color="auto"/>
          <w:lang w:val="en-GB" w:eastAsia="en-GB"/>
        </w:rPr>
        <w:drawing>
          <wp:inline distT="0" distB="0" distL="0" distR="0" wp14:anchorId="25BD1E7A" wp14:editId="529BAB53">
            <wp:extent cx="3595816" cy="2187619"/>
            <wp:effectExtent l="0" t="0" r="5080" b="3175"/>
            <wp:docPr id="46" name="Picture 46" descr="C:\Users\brian.patrick\Desktop\Tiwai images april 2017\DSCN7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patrick\Desktop\Tiwai images april 2017\DSCN73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2446" cy="2197737"/>
                    </a:xfrm>
                    <a:prstGeom prst="rect">
                      <a:avLst/>
                    </a:prstGeom>
                    <a:noFill/>
                    <a:ln>
                      <a:noFill/>
                    </a:ln>
                  </pic:spPr>
                </pic:pic>
              </a:graphicData>
            </a:graphic>
          </wp:inline>
        </w:drawing>
      </w:r>
    </w:p>
    <w:p w14:paraId="7DC52A58" w14:textId="06B4A94E" w:rsidR="00F2619F" w:rsidRPr="00471264" w:rsidRDefault="00F2619F" w:rsidP="00471264">
      <w:pPr>
        <w:spacing w:before="100" w:line="240" w:lineRule="auto"/>
        <w:ind w:left="720"/>
        <w:jc w:val="center"/>
        <w:rPr>
          <w:rFonts w:ascii="Arial" w:hAnsi="Arial" w:cs="Arial"/>
          <w:sz w:val="20"/>
          <w:lang w:val="en-US"/>
        </w:rPr>
      </w:pPr>
      <w:r w:rsidRPr="00471264">
        <w:rPr>
          <w:rFonts w:ascii="Arial" w:hAnsi="Arial" w:cs="Arial"/>
          <w:sz w:val="20"/>
          <w:lang w:val="en-US"/>
        </w:rPr>
        <w:t xml:space="preserve">Plate </w:t>
      </w:r>
      <w:r w:rsidR="00234BD5">
        <w:rPr>
          <w:rFonts w:ascii="Arial" w:hAnsi="Arial" w:cs="Arial"/>
          <w:sz w:val="20"/>
          <w:lang w:val="en-US"/>
        </w:rPr>
        <w:t>7</w:t>
      </w:r>
      <w:r w:rsidRPr="00471264">
        <w:rPr>
          <w:rFonts w:ascii="Arial" w:hAnsi="Arial" w:cs="Arial"/>
          <w:sz w:val="20"/>
          <w:lang w:val="en-US"/>
        </w:rPr>
        <w:t xml:space="preserve">: Estuarine habitat for </w:t>
      </w:r>
      <w:r w:rsidR="00234BD5">
        <w:rPr>
          <w:rFonts w:ascii="Arial" w:hAnsi="Arial" w:cs="Arial"/>
          <w:sz w:val="20"/>
          <w:lang w:val="en-US"/>
        </w:rPr>
        <w:t>r</w:t>
      </w:r>
      <w:r w:rsidRPr="00471264">
        <w:rPr>
          <w:rFonts w:ascii="Arial" w:hAnsi="Arial" w:cs="Arial"/>
          <w:sz w:val="20"/>
          <w:lang w:val="en-US"/>
        </w:rPr>
        <w:t>emuremu looper</w:t>
      </w:r>
      <w:r w:rsidR="00234BD5">
        <w:rPr>
          <w:rFonts w:ascii="Arial" w:hAnsi="Arial" w:cs="Arial"/>
          <w:sz w:val="20"/>
          <w:lang w:val="en-US"/>
        </w:rPr>
        <w:t xml:space="preserve"> moth</w:t>
      </w:r>
      <w:r w:rsidRPr="00471264">
        <w:rPr>
          <w:rFonts w:ascii="Arial" w:hAnsi="Arial" w:cs="Arial"/>
          <w:sz w:val="20"/>
          <w:lang w:val="en-US"/>
        </w:rPr>
        <w:t xml:space="preserve"> at the base of Tiwai Peninsula</w:t>
      </w:r>
      <w:r w:rsidR="00234BD5">
        <w:rPr>
          <w:rFonts w:ascii="Arial" w:hAnsi="Arial" w:cs="Arial"/>
          <w:sz w:val="20"/>
          <w:lang w:val="en-US"/>
        </w:rPr>
        <w:t>,</w:t>
      </w:r>
      <w:r w:rsidRPr="00471264">
        <w:rPr>
          <w:rFonts w:ascii="Arial" w:hAnsi="Arial" w:cs="Arial"/>
          <w:sz w:val="20"/>
          <w:lang w:val="en-US"/>
        </w:rPr>
        <w:t xml:space="preserve"> </w:t>
      </w:r>
      <w:r w:rsidR="00081AC1">
        <w:rPr>
          <w:rFonts w:ascii="Arial" w:hAnsi="Arial" w:cs="Arial"/>
          <w:sz w:val="20"/>
          <w:lang w:val="en-US"/>
        </w:rPr>
        <w:br/>
      </w:r>
      <w:r w:rsidR="00234BD5">
        <w:rPr>
          <w:rFonts w:ascii="Arial" w:hAnsi="Arial" w:cs="Arial"/>
          <w:sz w:val="20"/>
          <w:lang w:val="en-US"/>
        </w:rPr>
        <w:t xml:space="preserve">showing </w:t>
      </w:r>
      <w:r w:rsidRPr="00471264">
        <w:rPr>
          <w:rFonts w:ascii="Arial" w:hAnsi="Arial" w:cs="Arial"/>
          <w:sz w:val="20"/>
          <w:lang w:val="en-US"/>
        </w:rPr>
        <w:t>its naturalness despite the</w:t>
      </w:r>
      <w:r w:rsidR="00081AC1">
        <w:rPr>
          <w:rFonts w:ascii="Arial" w:hAnsi="Arial" w:cs="Arial"/>
          <w:sz w:val="20"/>
          <w:lang w:val="en-US"/>
        </w:rPr>
        <w:t xml:space="preserve"> electricity transmission infrastructure for the</w:t>
      </w:r>
      <w:r w:rsidRPr="00471264">
        <w:rPr>
          <w:rFonts w:ascii="Arial" w:hAnsi="Arial" w:cs="Arial"/>
          <w:sz w:val="20"/>
          <w:lang w:val="en-US"/>
        </w:rPr>
        <w:t xml:space="preserve"> </w:t>
      </w:r>
      <w:r w:rsidR="00081AC1">
        <w:rPr>
          <w:rFonts w:ascii="Arial" w:hAnsi="Arial" w:cs="Arial"/>
          <w:sz w:val="20"/>
          <w:lang w:val="en-US"/>
        </w:rPr>
        <w:br/>
      </w:r>
      <w:r w:rsidRPr="00471264">
        <w:rPr>
          <w:rFonts w:ascii="Arial" w:hAnsi="Arial" w:cs="Arial"/>
          <w:sz w:val="20"/>
          <w:lang w:val="en-US"/>
        </w:rPr>
        <w:t xml:space="preserve">Tiwai </w:t>
      </w:r>
      <w:r w:rsidR="00081AC1">
        <w:rPr>
          <w:rFonts w:ascii="Arial" w:hAnsi="Arial" w:cs="Arial"/>
          <w:sz w:val="20"/>
          <w:lang w:val="en-US"/>
        </w:rPr>
        <w:t>a</w:t>
      </w:r>
      <w:r w:rsidRPr="00471264">
        <w:rPr>
          <w:rFonts w:ascii="Arial" w:hAnsi="Arial" w:cs="Arial"/>
          <w:sz w:val="20"/>
          <w:lang w:val="en-US"/>
        </w:rPr>
        <w:t xml:space="preserve">luminium </w:t>
      </w:r>
      <w:r w:rsidR="00081AC1">
        <w:rPr>
          <w:rFonts w:ascii="Arial" w:hAnsi="Arial" w:cs="Arial"/>
          <w:sz w:val="20"/>
          <w:lang w:val="en-US"/>
        </w:rPr>
        <w:t>smelter</w:t>
      </w:r>
      <w:r w:rsidRPr="00471264">
        <w:rPr>
          <w:rFonts w:ascii="Arial" w:hAnsi="Arial" w:cs="Arial"/>
          <w:sz w:val="20"/>
          <w:lang w:val="en-US"/>
        </w:rPr>
        <w:t xml:space="preserve"> in the background.</w:t>
      </w:r>
    </w:p>
    <w:p w14:paraId="0FF67D44" w14:textId="77777777" w:rsidR="00F2619F" w:rsidRPr="005876BD" w:rsidRDefault="00F2619F" w:rsidP="00F2619F">
      <w:pPr>
        <w:keepNext/>
        <w:spacing w:line="240" w:lineRule="auto"/>
        <w:ind w:left="720"/>
        <w:rPr>
          <w:sz w:val="20"/>
        </w:rPr>
      </w:pPr>
    </w:p>
    <w:p w14:paraId="7E304096" w14:textId="4D3EA436" w:rsidR="00F2619F" w:rsidRDefault="00F2619F" w:rsidP="00F2619F">
      <w:pPr>
        <w:spacing w:line="240" w:lineRule="auto"/>
        <w:ind w:left="720"/>
      </w:pPr>
      <w:r w:rsidRPr="004E77FE">
        <w:rPr>
          <w:noProof/>
          <w:bdr w:val="single" w:sz="4" w:space="0" w:color="auto"/>
          <w:lang w:val="en-GB" w:eastAsia="en-GB"/>
        </w:rPr>
        <w:drawing>
          <wp:inline distT="0" distB="0" distL="0" distR="0" wp14:anchorId="33EC02C7" wp14:editId="003368AF">
            <wp:extent cx="2619375" cy="1931035"/>
            <wp:effectExtent l="0" t="0" r="9525" b="0"/>
            <wp:docPr id="27" name="Picture 27" descr="C:\Users\Brian.Patrick\AppData\Local\Microsoft\Windows\INetCache\Content.Word\May 2015 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an.Patrick\AppData\Local\Microsoft\Windows\INetCache\Content.Word\May 2015 1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931035"/>
                    </a:xfrm>
                    <a:prstGeom prst="rect">
                      <a:avLst/>
                    </a:prstGeom>
                    <a:noFill/>
                    <a:ln>
                      <a:noFill/>
                    </a:ln>
                  </pic:spPr>
                </pic:pic>
              </a:graphicData>
            </a:graphic>
          </wp:inline>
        </w:drawing>
      </w:r>
      <w:r w:rsidR="00234BD5">
        <w:t xml:space="preserve"> </w:t>
      </w:r>
      <w:r w:rsidRPr="004E77FE">
        <w:rPr>
          <w:noProof/>
          <w:bdr w:val="single" w:sz="4" w:space="0" w:color="auto"/>
          <w:lang w:val="en-GB" w:eastAsia="en-GB"/>
        </w:rPr>
        <w:drawing>
          <wp:inline distT="0" distB="0" distL="0" distR="0" wp14:anchorId="4F43B3A0" wp14:editId="734EE7DA">
            <wp:extent cx="2562225" cy="1931035"/>
            <wp:effectExtent l="0" t="0" r="9525" b="0"/>
            <wp:docPr id="19" name="Picture 19" descr="C:\Users\Brian.Patrick\AppData\Local\Microsoft\Windows\INetCache\Content.Word\May 2015 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Patrick\AppData\Local\Microsoft\Windows\INetCache\Content.Word\May 2015 07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2476" cy="1931224"/>
                    </a:xfrm>
                    <a:prstGeom prst="rect">
                      <a:avLst/>
                    </a:prstGeom>
                    <a:noFill/>
                    <a:ln>
                      <a:noFill/>
                    </a:ln>
                  </pic:spPr>
                </pic:pic>
              </a:graphicData>
            </a:graphic>
          </wp:inline>
        </w:drawing>
      </w:r>
    </w:p>
    <w:p w14:paraId="2FD89E83" w14:textId="65C401F4" w:rsidR="00F2619F" w:rsidRPr="00471264" w:rsidRDefault="00F2619F" w:rsidP="00471264">
      <w:pPr>
        <w:spacing w:before="100" w:line="240" w:lineRule="auto"/>
        <w:ind w:left="720"/>
        <w:jc w:val="center"/>
        <w:rPr>
          <w:rFonts w:ascii="Arial" w:hAnsi="Arial" w:cs="Arial"/>
          <w:sz w:val="20"/>
          <w:lang w:val="en-US"/>
        </w:rPr>
      </w:pPr>
      <w:r w:rsidRPr="00471264">
        <w:rPr>
          <w:rFonts w:ascii="Arial" w:hAnsi="Arial" w:cs="Arial"/>
          <w:sz w:val="20"/>
          <w:lang w:val="en-US"/>
        </w:rPr>
        <w:t xml:space="preserve">Plates </w:t>
      </w:r>
      <w:r w:rsidR="00234BD5">
        <w:rPr>
          <w:rFonts w:ascii="Arial" w:hAnsi="Arial" w:cs="Arial"/>
          <w:sz w:val="20"/>
          <w:lang w:val="en-US"/>
        </w:rPr>
        <w:t>8-9</w:t>
      </w:r>
      <w:r w:rsidRPr="00471264">
        <w:rPr>
          <w:rFonts w:ascii="Arial" w:hAnsi="Arial" w:cs="Arial"/>
          <w:sz w:val="20"/>
          <w:lang w:val="en-US"/>
        </w:rPr>
        <w:t xml:space="preserve">: </w:t>
      </w:r>
      <w:r w:rsidR="00234BD5">
        <w:rPr>
          <w:rFonts w:ascii="Arial" w:hAnsi="Arial" w:cs="Arial"/>
          <w:sz w:val="20"/>
          <w:lang w:val="en-US"/>
        </w:rPr>
        <w:t>Examples</w:t>
      </w:r>
      <w:r w:rsidRPr="00471264">
        <w:rPr>
          <w:rFonts w:ascii="Arial" w:hAnsi="Arial" w:cs="Arial"/>
          <w:sz w:val="20"/>
          <w:lang w:val="en-US"/>
        </w:rPr>
        <w:t xml:space="preserve"> of estuarine habitat</w:t>
      </w:r>
      <w:r w:rsidR="00E85F98" w:rsidRPr="00471264">
        <w:rPr>
          <w:rFonts w:ascii="Arial" w:hAnsi="Arial" w:cs="Arial"/>
          <w:sz w:val="20"/>
          <w:lang w:val="en-US"/>
        </w:rPr>
        <w:t>s</w:t>
      </w:r>
      <w:r w:rsidRPr="00471264">
        <w:rPr>
          <w:rFonts w:ascii="Arial" w:hAnsi="Arial" w:cs="Arial"/>
          <w:sz w:val="20"/>
          <w:lang w:val="en-US"/>
        </w:rPr>
        <w:t xml:space="preserve"> </w:t>
      </w:r>
      <w:r w:rsidR="00E85F98" w:rsidRPr="00471264">
        <w:rPr>
          <w:rFonts w:ascii="Arial" w:hAnsi="Arial" w:cs="Arial"/>
          <w:sz w:val="20"/>
          <w:lang w:val="en-US"/>
        </w:rPr>
        <w:t>where</w:t>
      </w:r>
      <w:r w:rsidRPr="00471264">
        <w:rPr>
          <w:rFonts w:ascii="Arial" w:hAnsi="Arial" w:cs="Arial"/>
          <w:sz w:val="20"/>
          <w:lang w:val="en-US"/>
        </w:rPr>
        <w:t xml:space="preserve"> the </w:t>
      </w:r>
      <w:r w:rsidR="00234BD5">
        <w:rPr>
          <w:rFonts w:ascii="Arial" w:hAnsi="Arial" w:cs="Arial"/>
          <w:sz w:val="20"/>
          <w:lang w:val="en-US"/>
        </w:rPr>
        <w:t>r</w:t>
      </w:r>
      <w:r w:rsidRPr="00471264">
        <w:rPr>
          <w:rFonts w:ascii="Arial" w:hAnsi="Arial" w:cs="Arial"/>
          <w:sz w:val="20"/>
          <w:lang w:val="en-US"/>
        </w:rPr>
        <w:t>emuremu looper</w:t>
      </w:r>
      <w:r w:rsidR="00234BD5">
        <w:rPr>
          <w:rFonts w:ascii="Arial" w:hAnsi="Arial" w:cs="Arial"/>
          <w:sz w:val="20"/>
          <w:lang w:val="en-US"/>
        </w:rPr>
        <w:t xml:space="preserve"> moth</w:t>
      </w:r>
      <w:r w:rsidRPr="00471264">
        <w:rPr>
          <w:rFonts w:ascii="Arial" w:hAnsi="Arial" w:cs="Arial"/>
          <w:sz w:val="20"/>
          <w:lang w:val="en-US"/>
        </w:rPr>
        <w:t xml:space="preserve"> is </w:t>
      </w:r>
      <w:r w:rsidR="00234BD5">
        <w:rPr>
          <w:rFonts w:ascii="Arial" w:hAnsi="Arial" w:cs="Arial"/>
          <w:sz w:val="20"/>
          <w:lang w:val="en-US"/>
        </w:rPr>
        <w:br/>
      </w:r>
      <w:r w:rsidRPr="00471264">
        <w:rPr>
          <w:rFonts w:ascii="Arial" w:hAnsi="Arial" w:cs="Arial"/>
          <w:sz w:val="20"/>
          <w:lang w:val="en-US"/>
        </w:rPr>
        <w:t xml:space="preserve">found in the </w:t>
      </w:r>
      <w:r w:rsidR="00E85F98" w:rsidRPr="00471264">
        <w:rPr>
          <w:rFonts w:ascii="Arial" w:hAnsi="Arial" w:cs="Arial"/>
          <w:sz w:val="20"/>
          <w:lang w:val="en-US"/>
        </w:rPr>
        <w:t xml:space="preserve">Tiwai Peninsula </w:t>
      </w:r>
      <w:r w:rsidR="00471264">
        <w:rPr>
          <w:rFonts w:ascii="Arial" w:hAnsi="Arial" w:cs="Arial"/>
          <w:sz w:val="20"/>
          <w:lang w:val="en-US"/>
        </w:rPr>
        <w:t>-</w:t>
      </w:r>
      <w:r w:rsidR="00E85F98" w:rsidRPr="00471264">
        <w:rPr>
          <w:rFonts w:ascii="Arial" w:hAnsi="Arial" w:cs="Arial"/>
          <w:sz w:val="20"/>
          <w:lang w:val="en-US"/>
        </w:rPr>
        <w:t xml:space="preserve"> Seaward Moss</w:t>
      </w:r>
      <w:r w:rsidRPr="00471264">
        <w:rPr>
          <w:rFonts w:ascii="Arial" w:hAnsi="Arial" w:cs="Arial"/>
          <w:sz w:val="20"/>
          <w:lang w:val="en-US"/>
        </w:rPr>
        <w:t xml:space="preserve"> area</w:t>
      </w:r>
      <w:r w:rsidR="00234BD5">
        <w:rPr>
          <w:rFonts w:ascii="Arial" w:hAnsi="Arial" w:cs="Arial"/>
          <w:sz w:val="20"/>
          <w:lang w:val="en-US"/>
        </w:rPr>
        <w:t xml:space="preserve">, </w:t>
      </w:r>
      <w:r w:rsidR="00E85F98" w:rsidRPr="00471264">
        <w:rPr>
          <w:rFonts w:ascii="Arial" w:hAnsi="Arial" w:cs="Arial"/>
          <w:sz w:val="20"/>
          <w:lang w:val="en-US"/>
        </w:rPr>
        <w:t xml:space="preserve">with </w:t>
      </w:r>
      <w:r w:rsidR="00081AC1" w:rsidRPr="00471264">
        <w:rPr>
          <w:rFonts w:ascii="Arial" w:hAnsi="Arial" w:cs="Arial"/>
          <w:sz w:val="20"/>
          <w:lang w:val="en-US"/>
        </w:rPr>
        <w:t>short tussockland</w:t>
      </w:r>
      <w:r w:rsidR="00081AC1" w:rsidRPr="00471264" w:rsidDel="00234BD5">
        <w:rPr>
          <w:rFonts w:ascii="Arial" w:hAnsi="Arial" w:cs="Arial"/>
          <w:sz w:val="20"/>
          <w:lang w:val="en-US"/>
        </w:rPr>
        <w:t xml:space="preserve"> </w:t>
      </w:r>
      <w:r w:rsidR="00081AC1">
        <w:rPr>
          <w:rFonts w:ascii="Arial" w:hAnsi="Arial" w:cs="Arial"/>
          <w:sz w:val="20"/>
          <w:lang w:val="en-US"/>
        </w:rPr>
        <w:br/>
      </w:r>
      <w:r w:rsidR="00E85F98" w:rsidRPr="00471264">
        <w:rPr>
          <w:rFonts w:ascii="Arial" w:hAnsi="Arial" w:cs="Arial"/>
          <w:sz w:val="20"/>
          <w:lang w:val="en-US"/>
        </w:rPr>
        <w:t xml:space="preserve">shrubs </w:t>
      </w:r>
      <w:r w:rsidR="00081AC1">
        <w:rPr>
          <w:rFonts w:ascii="Arial" w:hAnsi="Arial" w:cs="Arial"/>
          <w:sz w:val="20"/>
          <w:lang w:val="en-US"/>
        </w:rPr>
        <w:t xml:space="preserve">and local </w:t>
      </w:r>
      <w:r w:rsidR="00E85F98" w:rsidRPr="00471264">
        <w:rPr>
          <w:rFonts w:ascii="Arial" w:hAnsi="Arial" w:cs="Arial"/>
          <w:sz w:val="20"/>
          <w:lang w:val="en-US"/>
        </w:rPr>
        <w:t>of saltmarsh ribbonwood.</w:t>
      </w:r>
    </w:p>
    <w:p w14:paraId="6CE151A9" w14:textId="77777777" w:rsidR="00081AC1" w:rsidRDefault="00081AC1" w:rsidP="00081AC1">
      <w:pPr>
        <w:spacing w:line="240" w:lineRule="auto"/>
        <w:ind w:left="720"/>
      </w:pPr>
    </w:p>
    <w:p w14:paraId="1B06AB19" w14:textId="44D10BE4" w:rsidR="00081AC1" w:rsidRDefault="00081AC1" w:rsidP="00081AC1">
      <w:pPr>
        <w:spacing w:line="240" w:lineRule="auto"/>
        <w:ind w:left="720"/>
      </w:pPr>
      <w:r>
        <w:t xml:space="preserve">Monitoring should be repeated annually, as was done in 2017-2018. It would be useful to re-monitor in April 2021, </w:t>
      </w:r>
      <w:r w:rsidR="002031CA">
        <w:t xml:space="preserve">and </w:t>
      </w:r>
      <w:r>
        <w:t>evaluate the population trend.</w:t>
      </w:r>
    </w:p>
    <w:p w14:paraId="48A0A633" w14:textId="77777777" w:rsidR="00F2619F" w:rsidRDefault="00F2619F" w:rsidP="00F2619F">
      <w:pPr>
        <w:spacing w:line="240" w:lineRule="auto"/>
        <w:ind w:left="720"/>
      </w:pPr>
    </w:p>
    <w:p w14:paraId="79740FE2" w14:textId="77777777" w:rsidR="006635EE" w:rsidRDefault="006635EE" w:rsidP="00F2619F">
      <w:pPr>
        <w:spacing w:line="240" w:lineRule="auto"/>
        <w:ind w:left="720"/>
      </w:pPr>
    </w:p>
    <w:p w14:paraId="4FE3EE9E" w14:textId="2CACBA4E" w:rsidR="000B4EEB" w:rsidRPr="000B4EEB" w:rsidRDefault="00471264" w:rsidP="00120E16">
      <w:pPr>
        <w:pStyle w:val="Heading1"/>
      </w:pPr>
      <w:bookmarkStart w:id="13" w:name="_Toc45552874"/>
      <w:r>
        <w:t xml:space="preserve">Foveaux </w:t>
      </w:r>
      <w:r w:rsidRPr="000B4EEB">
        <w:t xml:space="preserve">pink underwing </w:t>
      </w:r>
      <w:r w:rsidR="006635EE">
        <w:t>moth</w:t>
      </w:r>
      <w:bookmarkEnd w:id="13"/>
    </w:p>
    <w:p w14:paraId="33E5F173" w14:textId="176CA936" w:rsidR="000B4EEB" w:rsidRDefault="000B4EEB" w:rsidP="00471264">
      <w:pPr>
        <w:keepNext/>
        <w:spacing w:line="240" w:lineRule="auto"/>
        <w:ind w:left="720"/>
      </w:pPr>
    </w:p>
    <w:p w14:paraId="7C3D3922" w14:textId="22C2029F" w:rsidR="000B4EEB" w:rsidRDefault="00081AC1" w:rsidP="00471264">
      <w:pPr>
        <w:keepNext/>
        <w:spacing w:line="240" w:lineRule="auto"/>
        <w:ind w:left="720"/>
      </w:pPr>
      <w:r>
        <w:rPr>
          <w:u w:val="single"/>
        </w:rPr>
        <w:t>Background</w:t>
      </w:r>
    </w:p>
    <w:p w14:paraId="7D956493" w14:textId="77777777" w:rsidR="00081AC1" w:rsidRDefault="00081AC1" w:rsidP="00471264">
      <w:pPr>
        <w:keepNext/>
        <w:spacing w:line="240" w:lineRule="auto"/>
        <w:ind w:left="720"/>
      </w:pPr>
    </w:p>
    <w:p w14:paraId="2096196B" w14:textId="1EE73467" w:rsidR="00471264" w:rsidRDefault="00081AC1" w:rsidP="00471264">
      <w:pPr>
        <w:spacing w:line="240" w:lineRule="auto"/>
        <w:ind w:left="720"/>
      </w:pPr>
      <w:r>
        <w:t xml:space="preserve">The Foveaux pink underwing moth is an undescribed </w:t>
      </w:r>
      <w:r>
        <w:rPr>
          <w:i/>
        </w:rPr>
        <w:t xml:space="preserve">Meterana </w:t>
      </w:r>
      <w:r>
        <w:t>species in the Noctuidae Family.</w:t>
      </w:r>
      <w:r w:rsidR="002031CA">
        <w:t xml:space="preserve">  </w:t>
      </w:r>
      <w:r w:rsidR="00471264">
        <w:t xml:space="preserve">Elsewhere in </w:t>
      </w:r>
      <w:r w:rsidR="006635EE">
        <w:t>Aotearoa/</w:t>
      </w:r>
      <w:r w:rsidR="00471264">
        <w:t xml:space="preserve">New Zealand there are two similar species of </w:t>
      </w:r>
      <w:r w:rsidR="00471264" w:rsidRPr="008C7C8E">
        <w:rPr>
          <w:i/>
          <w:iCs/>
        </w:rPr>
        <w:t>Meterana</w:t>
      </w:r>
      <w:r w:rsidR="00734CA0">
        <w:t xml:space="preserve"> </w:t>
      </w:r>
      <w:r w:rsidR="002031CA">
        <w:t>which</w:t>
      </w:r>
      <w:r w:rsidR="00734CA0">
        <w:t xml:space="preserve"> have been described formally</w:t>
      </w:r>
      <w:r w:rsidR="00471264">
        <w:t xml:space="preserve"> which</w:t>
      </w:r>
      <w:r w:rsidR="00734CA0">
        <w:t>,</w:t>
      </w:r>
      <w:r w:rsidR="00471264">
        <w:t xml:space="preserve"> like the Foveaux pink underwing </w:t>
      </w:r>
      <w:r w:rsidR="006635EE">
        <w:t>moth</w:t>
      </w:r>
      <w:r w:rsidR="00734CA0">
        <w:t>,</w:t>
      </w:r>
      <w:r w:rsidR="006635EE">
        <w:t xml:space="preserve"> </w:t>
      </w:r>
      <w:r w:rsidR="00471264">
        <w:t>have caterpillars</w:t>
      </w:r>
      <w:r w:rsidR="00734CA0">
        <w:t xml:space="preserve"> that</w:t>
      </w:r>
      <w:r w:rsidR="00471264">
        <w:t xml:space="preserve"> feed solely on sub-shrubs of </w:t>
      </w:r>
      <w:r w:rsidR="00471264" w:rsidRPr="008C7C8E">
        <w:rPr>
          <w:i/>
          <w:iCs/>
        </w:rPr>
        <w:t>Pimelea</w:t>
      </w:r>
      <w:r w:rsidR="00471264">
        <w:t xml:space="preserve"> (Thymelaeaceae). These three closely-related species are:</w:t>
      </w:r>
    </w:p>
    <w:p w14:paraId="16D04D65" w14:textId="77777777" w:rsidR="00471264" w:rsidRDefault="00471264" w:rsidP="00471264">
      <w:pPr>
        <w:spacing w:line="240" w:lineRule="auto"/>
        <w:ind w:left="720"/>
      </w:pPr>
    </w:p>
    <w:p w14:paraId="3959E3A1" w14:textId="26D21A01" w:rsidR="00471264" w:rsidRPr="008C7C8E" w:rsidRDefault="00471264" w:rsidP="00471264">
      <w:pPr>
        <w:pStyle w:val="ListParagraph"/>
        <w:numPr>
          <w:ilvl w:val="0"/>
          <w:numId w:val="46"/>
        </w:numPr>
        <w:spacing w:after="200" w:line="240" w:lineRule="auto"/>
        <w:ind w:left="1077" w:hanging="357"/>
        <w:contextualSpacing w:val="0"/>
        <w:rPr>
          <w:i/>
          <w:iCs/>
        </w:rPr>
      </w:pPr>
      <w:r w:rsidRPr="008C7C8E">
        <w:rPr>
          <w:i/>
          <w:iCs/>
        </w:rPr>
        <w:t>Meterana pictula</w:t>
      </w:r>
      <w:r>
        <w:rPr>
          <w:i/>
          <w:iCs/>
        </w:rPr>
        <w:t xml:space="preserve"> -</w:t>
      </w:r>
      <w:r>
        <w:t xml:space="preserve"> </w:t>
      </w:r>
      <w:r w:rsidR="006635EE">
        <w:t xml:space="preserve">northern </w:t>
      </w:r>
      <w:r>
        <w:t>pink underwing</w:t>
      </w:r>
      <w:r w:rsidR="006635EE">
        <w:t xml:space="preserve"> moth</w:t>
      </w:r>
      <w:r w:rsidR="00734CA0">
        <w:t>,</w:t>
      </w:r>
      <w:r>
        <w:t xml:space="preserve"> distributed in alpine areas of the North Island, and western South Island coastal areas from </w:t>
      </w:r>
      <w:r w:rsidR="00734CA0">
        <w:t xml:space="preserve">northwest </w:t>
      </w:r>
      <w:r>
        <w:t xml:space="preserve">Nelson to Fiordland  </w:t>
      </w:r>
    </w:p>
    <w:p w14:paraId="487E7573" w14:textId="2C247754" w:rsidR="00471264" w:rsidRPr="008C7C8E" w:rsidRDefault="00471264" w:rsidP="00471264">
      <w:pPr>
        <w:pStyle w:val="ListParagraph"/>
        <w:numPr>
          <w:ilvl w:val="0"/>
          <w:numId w:val="46"/>
        </w:numPr>
        <w:spacing w:after="200" w:line="240" w:lineRule="auto"/>
        <w:ind w:left="1077" w:hanging="357"/>
        <w:contextualSpacing w:val="0"/>
        <w:rPr>
          <w:i/>
          <w:iCs/>
        </w:rPr>
      </w:pPr>
      <w:r w:rsidRPr="008C7C8E">
        <w:rPr>
          <w:i/>
          <w:iCs/>
        </w:rPr>
        <w:t>Meterana meyricci</w:t>
      </w:r>
      <w:r>
        <w:rPr>
          <w:i/>
          <w:iCs/>
        </w:rPr>
        <w:t xml:space="preserve"> - </w:t>
      </w:r>
      <w:r w:rsidR="006635EE">
        <w:t xml:space="preserve">alpine </w:t>
      </w:r>
      <w:r>
        <w:t>pink underwing</w:t>
      </w:r>
      <w:r w:rsidR="006635EE">
        <w:t xml:space="preserve"> moth</w:t>
      </w:r>
      <w:r>
        <w:t xml:space="preserve"> is distributed in montane and alpine areas of the South Island, mainly on the eastern side of the Main Divide</w:t>
      </w:r>
    </w:p>
    <w:p w14:paraId="366C8E13" w14:textId="616D29C7" w:rsidR="00471264" w:rsidRDefault="00471264" w:rsidP="00471264">
      <w:pPr>
        <w:pStyle w:val="ListParagraph"/>
        <w:numPr>
          <w:ilvl w:val="0"/>
          <w:numId w:val="46"/>
        </w:numPr>
        <w:spacing w:line="240" w:lineRule="auto"/>
        <w:ind w:left="1080"/>
      </w:pPr>
      <w:r w:rsidRPr="008C7C8E">
        <w:rPr>
          <w:i/>
          <w:iCs/>
        </w:rPr>
        <w:t>Meterana</w:t>
      </w:r>
      <w:r>
        <w:t xml:space="preserve"> new species - Foveaux pink underwing</w:t>
      </w:r>
      <w:r w:rsidR="006635EE">
        <w:t xml:space="preserve"> moth</w:t>
      </w:r>
      <w:r w:rsidR="00734CA0">
        <w:t xml:space="preserve"> (see Plate 10: adult and caterpillar)</w:t>
      </w:r>
      <w:r>
        <w:t xml:space="preserve"> is </w:t>
      </w:r>
      <w:r w:rsidR="00734CA0">
        <w:t xml:space="preserve">known to occur </w:t>
      </w:r>
      <w:r>
        <w:t>in sand dunes at Mason Bay</w:t>
      </w:r>
      <w:r w:rsidR="00734CA0">
        <w:t xml:space="preserve"> on</w:t>
      </w:r>
      <w:r>
        <w:t xml:space="preserve"> </w:t>
      </w:r>
      <w:r w:rsidR="006635EE">
        <w:t>Rakiura/</w:t>
      </w:r>
      <w:r>
        <w:t xml:space="preserve">Stewart Island, </w:t>
      </w:r>
      <w:r w:rsidR="006635EE">
        <w:t>on Whenua Hou/</w:t>
      </w:r>
      <w:r>
        <w:t xml:space="preserve">Codfish Island to the west of </w:t>
      </w:r>
      <w:r w:rsidR="006635EE">
        <w:t>Rakiura/</w:t>
      </w:r>
      <w:r>
        <w:t>Stewart Island, and in three places along the southern coast of the South Island at Tautuku Beach, Three Sisters sand dune</w:t>
      </w:r>
      <w:r w:rsidR="00734CA0">
        <w:t>,</w:t>
      </w:r>
      <w:r>
        <w:t xml:space="preserve"> and Tiwai Peninsula</w:t>
      </w:r>
      <w:r w:rsidR="00734CA0">
        <w:t>.</w:t>
      </w:r>
    </w:p>
    <w:p w14:paraId="4E43F836" w14:textId="77777777" w:rsidR="00471264" w:rsidRDefault="00471264" w:rsidP="006138DD">
      <w:pPr>
        <w:spacing w:line="240" w:lineRule="auto"/>
        <w:ind w:left="720"/>
        <w:rPr>
          <w:sz w:val="20"/>
        </w:rPr>
      </w:pPr>
    </w:p>
    <w:p w14:paraId="3E4DA31C" w14:textId="7D6A6CEF" w:rsidR="00081AC1" w:rsidRPr="00120E16" w:rsidRDefault="00081AC1" w:rsidP="00120E16">
      <w:pPr>
        <w:keepNext/>
        <w:spacing w:line="240" w:lineRule="auto"/>
        <w:ind w:left="720"/>
        <w:rPr>
          <w:u w:val="single"/>
        </w:rPr>
      </w:pPr>
      <w:r>
        <w:rPr>
          <w:u w:val="single"/>
        </w:rPr>
        <w:t>Identification</w:t>
      </w:r>
    </w:p>
    <w:p w14:paraId="43772D48" w14:textId="77777777" w:rsidR="00081AC1" w:rsidRDefault="00081AC1" w:rsidP="00120E16">
      <w:pPr>
        <w:keepNext/>
        <w:spacing w:line="240" w:lineRule="auto"/>
        <w:ind w:left="720"/>
      </w:pPr>
    </w:p>
    <w:p w14:paraId="2B9A2772" w14:textId="65A556CF" w:rsidR="00081AC1" w:rsidRDefault="00081AC1" w:rsidP="00081AC1">
      <w:pPr>
        <w:spacing w:line="240" w:lineRule="auto"/>
        <w:ind w:left="720"/>
      </w:pPr>
      <w:r>
        <w:t xml:space="preserve">The Foveaux pink underwing moth has a wingspan of 35-38mm.  Males and females are identical. The forewings are dark greenish with a whitish patch while the hindwings are a distinctive pink shade (Plate 10). </w:t>
      </w:r>
      <w:r w:rsidR="002031CA">
        <w:t>C</w:t>
      </w:r>
      <w:r>
        <w:rPr>
          <w:szCs w:val="24"/>
        </w:rPr>
        <w:t>aterpillars are fat and bright green with three yellow and white dorsal strips and a white lateral line with a thin red line below it.</w:t>
      </w:r>
      <w:r w:rsidR="00AC3599">
        <w:rPr>
          <w:szCs w:val="24"/>
        </w:rPr>
        <w:t xml:space="preserve"> The adult moths are unmistakable with no look-alikes in the area.</w:t>
      </w:r>
    </w:p>
    <w:p w14:paraId="53E7FD7B" w14:textId="77777777" w:rsidR="00081AC1" w:rsidRDefault="00081AC1" w:rsidP="00081AC1">
      <w:pPr>
        <w:spacing w:line="240" w:lineRule="auto"/>
        <w:ind w:left="1080"/>
        <w:jc w:val="center"/>
      </w:pPr>
    </w:p>
    <w:p w14:paraId="05F432F3" w14:textId="77777777" w:rsidR="00081AC1" w:rsidRDefault="00081AC1" w:rsidP="00081AC1">
      <w:pPr>
        <w:spacing w:line="240" w:lineRule="auto"/>
        <w:ind w:left="720"/>
        <w:jc w:val="center"/>
      </w:pPr>
      <w:r w:rsidRPr="00D30D56">
        <w:rPr>
          <w:noProof/>
          <w:bdr w:val="single" w:sz="4" w:space="0" w:color="auto"/>
          <w:lang w:val="en-GB" w:eastAsia="en-GB"/>
        </w:rPr>
        <w:lastRenderedPageBreak/>
        <w:drawing>
          <wp:inline distT="0" distB="0" distL="0" distR="0" wp14:anchorId="0B533903" wp14:editId="60AB2780">
            <wp:extent cx="4181475" cy="27527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1475" cy="2752725"/>
                    </a:xfrm>
                    <a:prstGeom prst="rect">
                      <a:avLst/>
                    </a:prstGeom>
                    <a:noFill/>
                    <a:ln>
                      <a:noFill/>
                    </a:ln>
                  </pic:spPr>
                </pic:pic>
              </a:graphicData>
            </a:graphic>
          </wp:inline>
        </w:drawing>
      </w:r>
    </w:p>
    <w:p w14:paraId="045350E6" w14:textId="06327A2B" w:rsidR="00081AC1" w:rsidRPr="00471264" w:rsidRDefault="00081AC1" w:rsidP="00081AC1">
      <w:pPr>
        <w:spacing w:before="100" w:line="240" w:lineRule="auto"/>
        <w:ind w:left="720"/>
        <w:jc w:val="center"/>
        <w:rPr>
          <w:rFonts w:ascii="Arial" w:hAnsi="Arial" w:cs="Arial"/>
          <w:sz w:val="20"/>
          <w:lang w:val="en-US"/>
        </w:rPr>
      </w:pPr>
      <w:r w:rsidRPr="00471264">
        <w:rPr>
          <w:rFonts w:ascii="Arial" w:hAnsi="Arial" w:cs="Arial"/>
          <w:sz w:val="20"/>
          <w:lang w:val="en-US"/>
        </w:rPr>
        <w:t xml:space="preserve">Plate </w:t>
      </w:r>
      <w:r>
        <w:rPr>
          <w:rFonts w:ascii="Arial" w:hAnsi="Arial" w:cs="Arial"/>
          <w:sz w:val="20"/>
          <w:lang w:val="en-US"/>
        </w:rPr>
        <w:t>10</w:t>
      </w:r>
      <w:r w:rsidRPr="00471264">
        <w:rPr>
          <w:rFonts w:ascii="Arial" w:hAnsi="Arial" w:cs="Arial"/>
          <w:sz w:val="20"/>
          <w:lang w:val="en-US"/>
        </w:rPr>
        <w:t>: Foveaux pink underwing</w:t>
      </w:r>
      <w:r>
        <w:rPr>
          <w:rFonts w:ascii="Arial" w:hAnsi="Arial" w:cs="Arial"/>
          <w:sz w:val="20"/>
          <w:lang w:val="en-US"/>
        </w:rPr>
        <w:t xml:space="preserve"> moth</w:t>
      </w:r>
      <w:r w:rsidRPr="00471264">
        <w:rPr>
          <w:rFonts w:ascii="Arial" w:hAnsi="Arial" w:cs="Arial"/>
          <w:sz w:val="20"/>
          <w:lang w:val="en-US"/>
        </w:rPr>
        <w:t xml:space="preserve"> is an undescribed noctuid species in </w:t>
      </w:r>
      <w:r>
        <w:rPr>
          <w:rFonts w:ascii="Arial" w:hAnsi="Arial" w:cs="Arial"/>
          <w:sz w:val="20"/>
          <w:lang w:val="en-US"/>
        </w:rPr>
        <w:br/>
      </w:r>
      <w:r w:rsidRPr="00471264">
        <w:rPr>
          <w:rFonts w:ascii="Arial" w:hAnsi="Arial" w:cs="Arial"/>
          <w:sz w:val="20"/>
          <w:lang w:val="en-US"/>
        </w:rPr>
        <w:t xml:space="preserve">the genus </w:t>
      </w:r>
      <w:r w:rsidRPr="00120E16">
        <w:rPr>
          <w:rFonts w:ascii="Arial" w:hAnsi="Arial" w:cs="Arial"/>
          <w:i/>
          <w:sz w:val="20"/>
          <w:lang w:val="en-US"/>
        </w:rPr>
        <w:t>Meterana</w:t>
      </w:r>
      <w:r w:rsidRPr="00471264">
        <w:rPr>
          <w:rFonts w:ascii="Arial" w:hAnsi="Arial" w:cs="Arial"/>
          <w:sz w:val="20"/>
          <w:lang w:val="en-US"/>
        </w:rPr>
        <w:t xml:space="preserve">, with similar-looking male and females. Its elegant green </w:t>
      </w:r>
      <w:r>
        <w:rPr>
          <w:rFonts w:ascii="Arial" w:hAnsi="Arial" w:cs="Arial"/>
          <w:sz w:val="20"/>
          <w:lang w:val="en-US"/>
        </w:rPr>
        <w:br/>
      </w:r>
      <w:r w:rsidRPr="00471264">
        <w:rPr>
          <w:rFonts w:ascii="Arial" w:hAnsi="Arial" w:cs="Arial"/>
          <w:sz w:val="20"/>
          <w:lang w:val="en-US"/>
        </w:rPr>
        <w:t xml:space="preserve">caterpillars feed only on subshrubs in the genus </w:t>
      </w:r>
      <w:r w:rsidRPr="00120E16">
        <w:rPr>
          <w:rFonts w:ascii="Arial" w:hAnsi="Arial" w:cs="Arial"/>
          <w:i/>
          <w:sz w:val="20"/>
          <w:lang w:val="en-US"/>
        </w:rPr>
        <w:t>Pimelea</w:t>
      </w:r>
      <w:r w:rsidRPr="00471264">
        <w:rPr>
          <w:rFonts w:ascii="Arial" w:hAnsi="Arial" w:cs="Arial"/>
          <w:sz w:val="20"/>
          <w:lang w:val="en-US"/>
        </w:rPr>
        <w:t xml:space="preserve">, two species of which </w:t>
      </w:r>
      <w:r>
        <w:rPr>
          <w:rFonts w:ascii="Arial" w:hAnsi="Arial" w:cs="Arial"/>
          <w:sz w:val="20"/>
          <w:lang w:val="en-US"/>
        </w:rPr>
        <w:br/>
      </w:r>
      <w:r w:rsidRPr="00471264">
        <w:rPr>
          <w:rFonts w:ascii="Arial" w:hAnsi="Arial" w:cs="Arial"/>
          <w:sz w:val="20"/>
          <w:lang w:val="en-US"/>
        </w:rPr>
        <w:t>are found along the southern South Island coastline.</w:t>
      </w:r>
    </w:p>
    <w:p w14:paraId="012B9095" w14:textId="77777777" w:rsidR="00081AC1" w:rsidRDefault="00081AC1" w:rsidP="006138DD">
      <w:pPr>
        <w:spacing w:line="240" w:lineRule="auto"/>
        <w:ind w:left="720"/>
        <w:rPr>
          <w:szCs w:val="24"/>
          <w:u w:val="single"/>
        </w:rPr>
      </w:pPr>
    </w:p>
    <w:p w14:paraId="4F5EE239" w14:textId="10F70E15" w:rsidR="00D06C73" w:rsidRDefault="00D06C73" w:rsidP="006138DD">
      <w:pPr>
        <w:spacing w:line="240" w:lineRule="auto"/>
        <w:ind w:left="720"/>
        <w:rPr>
          <w:szCs w:val="24"/>
          <w:u w:val="single"/>
        </w:rPr>
      </w:pPr>
      <w:r>
        <w:rPr>
          <w:szCs w:val="24"/>
          <w:u w:val="single"/>
        </w:rPr>
        <w:t>Distribution</w:t>
      </w:r>
    </w:p>
    <w:p w14:paraId="70E403EF" w14:textId="1A077BCE" w:rsidR="00D06C73" w:rsidRDefault="00D06C73" w:rsidP="006138DD">
      <w:pPr>
        <w:spacing w:line="240" w:lineRule="auto"/>
        <w:ind w:left="720"/>
        <w:rPr>
          <w:szCs w:val="24"/>
          <w:u w:val="single"/>
        </w:rPr>
      </w:pPr>
    </w:p>
    <w:p w14:paraId="2C2544AF" w14:textId="4D3CC77E" w:rsidR="00BE48C7" w:rsidRDefault="00BE48C7" w:rsidP="006138DD">
      <w:pPr>
        <w:spacing w:line="240" w:lineRule="auto"/>
        <w:ind w:left="720"/>
        <w:rPr>
          <w:szCs w:val="24"/>
        </w:rPr>
      </w:pPr>
      <w:r w:rsidRPr="00BE48C7">
        <w:rPr>
          <w:szCs w:val="24"/>
        </w:rPr>
        <w:t xml:space="preserve">The Foveaux pink underwing </w:t>
      </w:r>
      <w:r w:rsidR="00734CA0">
        <w:rPr>
          <w:szCs w:val="24"/>
        </w:rPr>
        <w:t xml:space="preserve">moth </w:t>
      </w:r>
      <w:r>
        <w:rPr>
          <w:szCs w:val="24"/>
        </w:rPr>
        <w:t xml:space="preserve">was discovered </w:t>
      </w:r>
      <w:r w:rsidR="002031CA">
        <w:rPr>
          <w:szCs w:val="24"/>
        </w:rPr>
        <w:t xml:space="preserve">in 1986 </w:t>
      </w:r>
      <w:r>
        <w:rPr>
          <w:szCs w:val="24"/>
        </w:rPr>
        <w:t>at Three Sisters sand dune on the western coastline between Invercargill and Bluff</w:t>
      </w:r>
      <w:r w:rsidR="00E43E53">
        <w:rPr>
          <w:szCs w:val="24"/>
        </w:rPr>
        <w:t>,</w:t>
      </w:r>
      <w:r>
        <w:rPr>
          <w:szCs w:val="24"/>
        </w:rPr>
        <w:t xml:space="preserve"> (Patrick 1994) </w:t>
      </w:r>
      <w:r w:rsidR="00E43E53">
        <w:rPr>
          <w:szCs w:val="24"/>
        </w:rPr>
        <w:t xml:space="preserve">and </w:t>
      </w:r>
      <w:r>
        <w:rPr>
          <w:szCs w:val="24"/>
        </w:rPr>
        <w:t xml:space="preserve">has </w:t>
      </w:r>
      <w:r w:rsidR="00E43E53">
        <w:rPr>
          <w:szCs w:val="24"/>
        </w:rPr>
        <w:t xml:space="preserve">since </w:t>
      </w:r>
      <w:r>
        <w:rPr>
          <w:szCs w:val="24"/>
        </w:rPr>
        <w:t>been found at Mason Bay</w:t>
      </w:r>
      <w:r w:rsidR="00734CA0">
        <w:rPr>
          <w:szCs w:val="24"/>
        </w:rPr>
        <w:t xml:space="preserve"> on</w:t>
      </w:r>
      <w:r>
        <w:rPr>
          <w:szCs w:val="24"/>
        </w:rPr>
        <w:t xml:space="preserve"> </w:t>
      </w:r>
      <w:r w:rsidR="006635EE">
        <w:t>Rakiura/</w:t>
      </w:r>
      <w:r>
        <w:rPr>
          <w:szCs w:val="24"/>
        </w:rPr>
        <w:t xml:space="preserve">Stewart Island (Patrick </w:t>
      </w:r>
      <w:r w:rsidRPr="00BE48C7">
        <w:rPr>
          <w:i/>
          <w:iCs/>
          <w:szCs w:val="24"/>
        </w:rPr>
        <w:t>et al.</w:t>
      </w:r>
      <w:r>
        <w:rPr>
          <w:szCs w:val="24"/>
        </w:rPr>
        <w:t xml:space="preserve"> 1989), </w:t>
      </w:r>
      <w:r w:rsidR="002031CA">
        <w:rPr>
          <w:szCs w:val="24"/>
        </w:rPr>
        <w:t xml:space="preserve">at Tautuku Beach in the </w:t>
      </w:r>
      <w:r>
        <w:rPr>
          <w:szCs w:val="24"/>
        </w:rPr>
        <w:t xml:space="preserve">Catlins, at Sealer Beach on </w:t>
      </w:r>
      <w:r w:rsidR="006635EE">
        <w:rPr>
          <w:szCs w:val="24"/>
        </w:rPr>
        <w:t>Whenua Hou/</w:t>
      </w:r>
      <w:r>
        <w:rPr>
          <w:szCs w:val="24"/>
        </w:rPr>
        <w:t xml:space="preserve">Codfish Island which lies west of </w:t>
      </w:r>
      <w:r w:rsidR="006635EE">
        <w:t>Rakiura/</w:t>
      </w:r>
      <w:r>
        <w:rPr>
          <w:szCs w:val="24"/>
        </w:rPr>
        <w:t>Stewart Island</w:t>
      </w:r>
      <w:r w:rsidR="00132FC5">
        <w:rPr>
          <w:szCs w:val="24"/>
        </w:rPr>
        <w:t xml:space="preserve">, and more recently on Tiwai Peninsula </w:t>
      </w:r>
      <w:r w:rsidR="00EE715B">
        <w:rPr>
          <w:szCs w:val="24"/>
        </w:rPr>
        <w:t>(Patrick 1994)</w:t>
      </w:r>
      <w:r>
        <w:rPr>
          <w:szCs w:val="24"/>
        </w:rPr>
        <w:t xml:space="preserve">. </w:t>
      </w:r>
      <w:r w:rsidR="006635EE">
        <w:rPr>
          <w:szCs w:val="24"/>
        </w:rPr>
        <w:t>T</w:t>
      </w:r>
      <w:r w:rsidR="00076735">
        <w:rPr>
          <w:szCs w:val="24"/>
        </w:rPr>
        <w:t xml:space="preserve">ypical habitat </w:t>
      </w:r>
      <w:r w:rsidR="006C6805">
        <w:rPr>
          <w:szCs w:val="24"/>
        </w:rPr>
        <w:t xml:space="preserve">on Tiwai Peninsula </w:t>
      </w:r>
      <w:r w:rsidR="00076735">
        <w:rPr>
          <w:szCs w:val="24"/>
        </w:rPr>
        <w:t xml:space="preserve">is shown </w:t>
      </w:r>
      <w:r w:rsidR="006635EE">
        <w:rPr>
          <w:szCs w:val="24"/>
        </w:rPr>
        <w:t>i</w:t>
      </w:r>
      <w:r w:rsidR="00076735">
        <w:rPr>
          <w:szCs w:val="24"/>
        </w:rPr>
        <w:t>n Plate 1</w:t>
      </w:r>
      <w:r w:rsidR="00081AC1">
        <w:rPr>
          <w:szCs w:val="24"/>
        </w:rPr>
        <w:t xml:space="preserve"> above</w:t>
      </w:r>
      <w:r w:rsidR="00076735">
        <w:rPr>
          <w:szCs w:val="24"/>
        </w:rPr>
        <w:t xml:space="preserve">. </w:t>
      </w:r>
    </w:p>
    <w:p w14:paraId="3D4D35BA" w14:textId="5612EEF2" w:rsidR="00132FC5" w:rsidRDefault="00132FC5" w:rsidP="006138DD">
      <w:pPr>
        <w:spacing w:line="240" w:lineRule="auto"/>
        <w:ind w:left="720"/>
        <w:rPr>
          <w:szCs w:val="24"/>
        </w:rPr>
      </w:pPr>
    </w:p>
    <w:p w14:paraId="15B611A5" w14:textId="09FEB43C" w:rsidR="00D06C73" w:rsidRDefault="00D06C73" w:rsidP="006138DD">
      <w:pPr>
        <w:spacing w:line="240" w:lineRule="auto"/>
        <w:ind w:left="720"/>
        <w:rPr>
          <w:szCs w:val="24"/>
          <w:u w:val="single"/>
        </w:rPr>
      </w:pPr>
      <w:r w:rsidRPr="00D06C73">
        <w:rPr>
          <w:szCs w:val="24"/>
          <w:u w:val="single"/>
        </w:rPr>
        <w:t>Ecology</w:t>
      </w:r>
    </w:p>
    <w:p w14:paraId="0B550EE8" w14:textId="59299B18" w:rsidR="00132FC5" w:rsidRDefault="00132FC5" w:rsidP="006138DD">
      <w:pPr>
        <w:spacing w:line="240" w:lineRule="auto"/>
        <w:ind w:left="720"/>
        <w:rPr>
          <w:szCs w:val="24"/>
          <w:u w:val="single"/>
        </w:rPr>
      </w:pPr>
    </w:p>
    <w:p w14:paraId="3A3A84E1" w14:textId="666732C8" w:rsidR="00CC6B5C" w:rsidRDefault="00E43E53" w:rsidP="00E43E53">
      <w:pPr>
        <w:spacing w:line="240" w:lineRule="auto"/>
        <w:ind w:left="720"/>
        <w:rPr>
          <w:szCs w:val="24"/>
        </w:rPr>
      </w:pPr>
      <w:r>
        <w:rPr>
          <w:szCs w:val="24"/>
        </w:rPr>
        <w:t xml:space="preserve">The Foveaux </w:t>
      </w:r>
      <w:r w:rsidR="006635EE">
        <w:rPr>
          <w:szCs w:val="24"/>
        </w:rPr>
        <w:t xml:space="preserve">pink underwing </w:t>
      </w:r>
      <w:r>
        <w:rPr>
          <w:szCs w:val="24"/>
        </w:rPr>
        <w:t>moth</w:t>
      </w:r>
      <w:r w:rsidR="00F86106">
        <w:rPr>
          <w:szCs w:val="24"/>
        </w:rPr>
        <w:t xml:space="preserve"> </w:t>
      </w:r>
      <w:r>
        <w:rPr>
          <w:szCs w:val="24"/>
        </w:rPr>
        <w:t>appears to have small population</w:t>
      </w:r>
      <w:r w:rsidR="00734CA0">
        <w:rPr>
          <w:szCs w:val="24"/>
        </w:rPr>
        <w:t>s</w:t>
      </w:r>
      <w:r w:rsidR="00734CA0" w:rsidRPr="00734CA0">
        <w:rPr>
          <w:szCs w:val="24"/>
        </w:rPr>
        <w:t xml:space="preserve"> </w:t>
      </w:r>
      <w:r w:rsidR="00734CA0">
        <w:rPr>
          <w:szCs w:val="24"/>
        </w:rPr>
        <w:t>at all of its known localities</w:t>
      </w:r>
      <w:r>
        <w:rPr>
          <w:szCs w:val="24"/>
        </w:rPr>
        <w:t xml:space="preserve">, </w:t>
      </w:r>
      <w:r w:rsidR="00734CA0">
        <w:rPr>
          <w:szCs w:val="24"/>
        </w:rPr>
        <w:t>probably reflecting</w:t>
      </w:r>
      <w:r>
        <w:rPr>
          <w:szCs w:val="24"/>
        </w:rPr>
        <w:t xml:space="preserve"> that these sand dune systems have been </w:t>
      </w:r>
      <w:r w:rsidR="002031CA">
        <w:rPr>
          <w:szCs w:val="24"/>
        </w:rPr>
        <w:t xml:space="preserve">reduced in extent </w:t>
      </w:r>
      <w:r w:rsidR="00CC6B5C">
        <w:rPr>
          <w:szCs w:val="24"/>
        </w:rPr>
        <w:t xml:space="preserve">and </w:t>
      </w:r>
      <w:r>
        <w:rPr>
          <w:szCs w:val="24"/>
        </w:rPr>
        <w:t>degraded since European settlement.</w:t>
      </w:r>
      <w:r w:rsidR="00F86106">
        <w:rPr>
          <w:szCs w:val="24"/>
        </w:rPr>
        <w:t xml:space="preserve"> </w:t>
      </w:r>
      <w:r>
        <w:rPr>
          <w:szCs w:val="24"/>
        </w:rPr>
        <w:t xml:space="preserve">At all these locations it </w:t>
      </w:r>
      <w:r w:rsidR="002031CA">
        <w:rPr>
          <w:szCs w:val="24"/>
        </w:rPr>
        <w:t>is</w:t>
      </w:r>
      <w:r>
        <w:rPr>
          <w:szCs w:val="24"/>
        </w:rPr>
        <w:t xml:space="preserve"> associated with the local </w:t>
      </w:r>
      <w:r w:rsidR="00734CA0">
        <w:rPr>
          <w:i/>
          <w:szCs w:val="24"/>
        </w:rPr>
        <w:t>Pimelea</w:t>
      </w:r>
      <w:r w:rsidR="00734CA0">
        <w:rPr>
          <w:szCs w:val="24"/>
        </w:rPr>
        <w:t xml:space="preserve"> </w:t>
      </w:r>
      <w:r>
        <w:rPr>
          <w:szCs w:val="24"/>
        </w:rPr>
        <w:t>sub-shrub species</w:t>
      </w:r>
      <w:r w:rsidR="00CC6B5C">
        <w:rPr>
          <w:szCs w:val="24"/>
        </w:rPr>
        <w:t xml:space="preserve"> on which its </w:t>
      </w:r>
      <w:r>
        <w:rPr>
          <w:szCs w:val="24"/>
        </w:rPr>
        <w:t xml:space="preserve">caterpillars </w:t>
      </w:r>
      <w:r w:rsidR="00CC6B5C">
        <w:rPr>
          <w:szCs w:val="24"/>
        </w:rPr>
        <w:t xml:space="preserve">have been </w:t>
      </w:r>
      <w:r>
        <w:rPr>
          <w:szCs w:val="24"/>
        </w:rPr>
        <w:t xml:space="preserve">found </w:t>
      </w:r>
      <w:r w:rsidR="00A66438">
        <w:rPr>
          <w:szCs w:val="24"/>
        </w:rPr>
        <w:t>and, in some cases,</w:t>
      </w:r>
      <w:r>
        <w:rPr>
          <w:szCs w:val="24"/>
        </w:rPr>
        <w:t xml:space="preserve"> successfully reared to produce adult moths</w:t>
      </w:r>
      <w:r w:rsidR="00D31955">
        <w:rPr>
          <w:szCs w:val="24"/>
        </w:rPr>
        <w:t xml:space="preserve"> (Plate </w:t>
      </w:r>
      <w:r w:rsidR="00734CA0">
        <w:rPr>
          <w:szCs w:val="24"/>
        </w:rPr>
        <w:t>10</w:t>
      </w:r>
      <w:r w:rsidR="00D31955">
        <w:rPr>
          <w:szCs w:val="24"/>
        </w:rPr>
        <w:t>)</w:t>
      </w:r>
      <w:r>
        <w:rPr>
          <w:szCs w:val="24"/>
        </w:rPr>
        <w:t>. The</w:t>
      </w:r>
      <w:r w:rsidR="00A66438">
        <w:rPr>
          <w:szCs w:val="24"/>
        </w:rPr>
        <w:t xml:space="preserve"> daphne species involved are </w:t>
      </w:r>
      <w:r w:rsidR="00A66438" w:rsidRPr="00A66438">
        <w:rPr>
          <w:i/>
          <w:iCs/>
          <w:szCs w:val="24"/>
        </w:rPr>
        <w:t>Pimelea lyallii</w:t>
      </w:r>
      <w:r w:rsidR="00A66438">
        <w:rPr>
          <w:szCs w:val="24"/>
        </w:rPr>
        <w:t xml:space="preserve"> (Tautuku Beach, Three Sisters sand dune, </w:t>
      </w:r>
      <w:r w:rsidR="006635EE">
        <w:rPr>
          <w:szCs w:val="24"/>
        </w:rPr>
        <w:t>Whenua Hou/</w:t>
      </w:r>
      <w:r w:rsidR="00A66438">
        <w:rPr>
          <w:szCs w:val="24"/>
        </w:rPr>
        <w:t>Codfish Island and Mason Bay)</w:t>
      </w:r>
      <w:r w:rsidR="00D74E32">
        <w:rPr>
          <w:szCs w:val="24"/>
        </w:rPr>
        <w:t>,</w:t>
      </w:r>
      <w:r w:rsidR="00A66438">
        <w:rPr>
          <w:szCs w:val="24"/>
        </w:rPr>
        <w:t xml:space="preserve"> and </w:t>
      </w:r>
      <w:r w:rsidR="00A66438" w:rsidRPr="00A66438">
        <w:rPr>
          <w:i/>
          <w:iCs/>
          <w:szCs w:val="24"/>
        </w:rPr>
        <w:t>P. prostrata</w:t>
      </w:r>
      <w:r w:rsidR="00A66438">
        <w:rPr>
          <w:szCs w:val="24"/>
        </w:rPr>
        <w:t xml:space="preserve"> (Tiwai Peninsula). </w:t>
      </w:r>
      <w:r>
        <w:rPr>
          <w:szCs w:val="24"/>
        </w:rPr>
        <w:t xml:space="preserve"> </w:t>
      </w:r>
    </w:p>
    <w:p w14:paraId="4C2FEDFB" w14:textId="77777777" w:rsidR="00CC6B5C" w:rsidRDefault="00CC6B5C" w:rsidP="00E43E53">
      <w:pPr>
        <w:spacing w:line="240" w:lineRule="auto"/>
        <w:ind w:left="720"/>
        <w:rPr>
          <w:szCs w:val="24"/>
        </w:rPr>
      </w:pPr>
    </w:p>
    <w:p w14:paraId="5E421B66" w14:textId="1283BD7F" w:rsidR="00E43E53" w:rsidRDefault="006635EE" w:rsidP="00E43E53">
      <w:pPr>
        <w:spacing w:line="240" w:lineRule="auto"/>
        <w:ind w:left="720"/>
        <w:rPr>
          <w:szCs w:val="24"/>
        </w:rPr>
      </w:pPr>
      <w:r>
        <w:rPr>
          <w:szCs w:val="24"/>
        </w:rPr>
        <w:t>E</w:t>
      </w:r>
      <w:r w:rsidR="00A66438">
        <w:rPr>
          <w:szCs w:val="24"/>
        </w:rPr>
        <w:t xml:space="preserve">ggs are laid in groups </w:t>
      </w:r>
      <w:r w:rsidR="00F86106">
        <w:rPr>
          <w:szCs w:val="24"/>
        </w:rPr>
        <w:t>(</w:t>
      </w:r>
      <w:r w:rsidR="00081AC1">
        <w:rPr>
          <w:szCs w:val="24"/>
        </w:rPr>
        <w:t xml:space="preserve">six </w:t>
      </w:r>
      <w:r w:rsidR="00F86106">
        <w:rPr>
          <w:szCs w:val="24"/>
        </w:rPr>
        <w:t>m</w:t>
      </w:r>
      <w:r w:rsidR="00081AC1">
        <w:rPr>
          <w:szCs w:val="24"/>
        </w:rPr>
        <w:t>illimetre</w:t>
      </w:r>
      <w:r w:rsidR="00F86106">
        <w:rPr>
          <w:szCs w:val="24"/>
        </w:rPr>
        <w:t xml:space="preserve"> patch</w:t>
      </w:r>
      <w:r>
        <w:rPr>
          <w:szCs w:val="24"/>
        </w:rPr>
        <w:t>es</w:t>
      </w:r>
      <w:r w:rsidR="00F86106">
        <w:rPr>
          <w:szCs w:val="24"/>
        </w:rPr>
        <w:t xml:space="preserve">) anywhere </w:t>
      </w:r>
      <w:r w:rsidR="00A66438">
        <w:rPr>
          <w:szCs w:val="24"/>
        </w:rPr>
        <w:t xml:space="preserve">on </w:t>
      </w:r>
      <w:r w:rsidR="00D74E32">
        <w:rPr>
          <w:szCs w:val="24"/>
        </w:rPr>
        <w:t>host plant</w:t>
      </w:r>
      <w:r w:rsidR="00A66438">
        <w:rPr>
          <w:szCs w:val="24"/>
        </w:rPr>
        <w:t xml:space="preserve"> foliage and </w:t>
      </w:r>
      <w:r w:rsidR="00D82B40">
        <w:rPr>
          <w:szCs w:val="24"/>
        </w:rPr>
        <w:t>Despite having bright coloration, the caterpillars are extremely</w:t>
      </w:r>
      <w:r>
        <w:rPr>
          <w:szCs w:val="24"/>
        </w:rPr>
        <w:t xml:space="preserve"> </w:t>
      </w:r>
      <w:r w:rsidR="00D82B40">
        <w:rPr>
          <w:szCs w:val="24"/>
        </w:rPr>
        <w:t>well camouflaged</w:t>
      </w:r>
      <w:r w:rsidR="002031CA">
        <w:rPr>
          <w:szCs w:val="24"/>
        </w:rPr>
        <w:t>,</w:t>
      </w:r>
      <w:r w:rsidR="00D82B40">
        <w:rPr>
          <w:szCs w:val="24"/>
        </w:rPr>
        <w:t xml:space="preserve"> resting on their host</w:t>
      </w:r>
      <w:r w:rsidR="00AD0C2B">
        <w:rPr>
          <w:szCs w:val="24"/>
        </w:rPr>
        <w:t xml:space="preserve"> </w:t>
      </w:r>
      <w:r w:rsidR="00D82B40">
        <w:rPr>
          <w:szCs w:val="24"/>
        </w:rPr>
        <w:t xml:space="preserve">plant </w:t>
      </w:r>
      <w:r w:rsidR="00D74E32">
        <w:rPr>
          <w:szCs w:val="24"/>
        </w:rPr>
        <w:t xml:space="preserve">during the </w:t>
      </w:r>
      <w:r w:rsidR="00D82B40">
        <w:rPr>
          <w:szCs w:val="24"/>
        </w:rPr>
        <w:t xml:space="preserve">day and feeding </w:t>
      </w:r>
      <w:r w:rsidR="00D74E32">
        <w:rPr>
          <w:szCs w:val="24"/>
        </w:rPr>
        <w:t xml:space="preserve">at </w:t>
      </w:r>
      <w:r w:rsidR="00D82B40">
        <w:rPr>
          <w:szCs w:val="24"/>
        </w:rPr>
        <w:t>night. If they are available, t</w:t>
      </w:r>
      <w:r w:rsidR="00A66438">
        <w:rPr>
          <w:szCs w:val="24"/>
        </w:rPr>
        <w:t xml:space="preserve">hey </w:t>
      </w:r>
      <w:r w:rsidR="00076735">
        <w:rPr>
          <w:szCs w:val="24"/>
        </w:rPr>
        <w:t xml:space="preserve">will </w:t>
      </w:r>
      <w:r w:rsidR="002031CA">
        <w:rPr>
          <w:szCs w:val="24"/>
        </w:rPr>
        <w:t xml:space="preserve">initially </w:t>
      </w:r>
      <w:r w:rsidR="00076735">
        <w:rPr>
          <w:szCs w:val="24"/>
        </w:rPr>
        <w:t>feed</w:t>
      </w:r>
      <w:r w:rsidR="00A66438">
        <w:rPr>
          <w:szCs w:val="24"/>
        </w:rPr>
        <w:t xml:space="preserve"> on the newly-formed buds of their host </w:t>
      </w:r>
      <w:r w:rsidR="002031CA">
        <w:rPr>
          <w:szCs w:val="24"/>
        </w:rPr>
        <w:t>plant</w:t>
      </w:r>
      <w:r w:rsidR="00A66438">
        <w:rPr>
          <w:szCs w:val="24"/>
        </w:rPr>
        <w:t>. The pupae form in a silk-lined cocoon just under the surface sand</w:t>
      </w:r>
      <w:r w:rsidR="00D74E32">
        <w:rPr>
          <w:szCs w:val="24"/>
        </w:rPr>
        <w:t xml:space="preserve"> beneath</w:t>
      </w:r>
      <w:r w:rsidR="00A66438">
        <w:rPr>
          <w:szCs w:val="24"/>
        </w:rPr>
        <w:t xml:space="preserve"> the host</w:t>
      </w:r>
      <w:r w:rsidR="00AD0C2B">
        <w:rPr>
          <w:szCs w:val="24"/>
        </w:rPr>
        <w:t xml:space="preserve"> </w:t>
      </w:r>
      <w:r w:rsidR="00A66438">
        <w:rPr>
          <w:szCs w:val="24"/>
        </w:rPr>
        <w:t xml:space="preserve">plant. </w:t>
      </w:r>
      <w:r w:rsidR="00E43E53">
        <w:rPr>
          <w:szCs w:val="24"/>
        </w:rPr>
        <w:t>Adult moths have been found at these sites between November to April, perhaps indicating that two generations</w:t>
      </w:r>
      <w:r w:rsidR="00081AC1">
        <w:rPr>
          <w:szCs w:val="24"/>
        </w:rPr>
        <w:t xml:space="preserve"> are</w:t>
      </w:r>
      <w:r w:rsidR="00E43E53">
        <w:rPr>
          <w:szCs w:val="24"/>
        </w:rPr>
        <w:t xml:space="preserve"> produced each year. </w:t>
      </w:r>
      <w:r w:rsidR="00A66438">
        <w:rPr>
          <w:szCs w:val="24"/>
        </w:rPr>
        <w:t>Like most other noctuid moths</w:t>
      </w:r>
      <w:r w:rsidR="00081AC1">
        <w:rPr>
          <w:szCs w:val="24"/>
        </w:rPr>
        <w:t>,</w:t>
      </w:r>
      <w:r w:rsidR="00A66438">
        <w:rPr>
          <w:szCs w:val="24"/>
        </w:rPr>
        <w:t xml:space="preserve"> the species is active at night, on the warmest, calm evenings. It has been seen taking nectar from both indigenous and exotic flowers and it is also attracted to lights</w:t>
      </w:r>
      <w:r w:rsidR="00D74E32">
        <w:rPr>
          <w:szCs w:val="24"/>
        </w:rPr>
        <w:t>,</w:t>
      </w:r>
      <w:r w:rsidR="00A66438">
        <w:rPr>
          <w:szCs w:val="24"/>
        </w:rPr>
        <w:t xml:space="preserve"> similar to other noctuid moths. </w:t>
      </w:r>
    </w:p>
    <w:p w14:paraId="71F73C2C" w14:textId="650DB692" w:rsidR="003004CB" w:rsidRDefault="00D06C73" w:rsidP="00471264">
      <w:pPr>
        <w:keepNext/>
        <w:spacing w:line="240" w:lineRule="auto"/>
        <w:ind w:left="720"/>
        <w:rPr>
          <w:szCs w:val="24"/>
          <w:u w:val="single"/>
        </w:rPr>
      </w:pPr>
      <w:r>
        <w:rPr>
          <w:szCs w:val="24"/>
          <w:u w:val="single"/>
        </w:rPr>
        <w:lastRenderedPageBreak/>
        <w:t>Monitoring Methodology</w:t>
      </w:r>
    </w:p>
    <w:p w14:paraId="5A21F2E0" w14:textId="636F7488" w:rsidR="00D82B40" w:rsidRDefault="00D82B40" w:rsidP="00471264">
      <w:pPr>
        <w:keepNext/>
        <w:spacing w:line="240" w:lineRule="auto"/>
        <w:ind w:left="720"/>
        <w:rPr>
          <w:szCs w:val="24"/>
          <w:u w:val="single"/>
        </w:rPr>
      </w:pPr>
    </w:p>
    <w:p w14:paraId="45D67A98" w14:textId="58449131" w:rsidR="00D82B40" w:rsidRDefault="00D82B40" w:rsidP="006138DD">
      <w:pPr>
        <w:spacing w:line="240" w:lineRule="auto"/>
        <w:ind w:left="720"/>
        <w:rPr>
          <w:szCs w:val="24"/>
        </w:rPr>
      </w:pPr>
      <w:r w:rsidRPr="00D82B40">
        <w:rPr>
          <w:szCs w:val="24"/>
        </w:rPr>
        <w:t xml:space="preserve">The Foveaux pink underwing moth is active </w:t>
      </w:r>
      <w:r w:rsidR="002031CA">
        <w:rPr>
          <w:szCs w:val="24"/>
        </w:rPr>
        <w:t>at</w:t>
      </w:r>
      <w:r w:rsidR="002031CA" w:rsidRPr="00D82B40">
        <w:rPr>
          <w:szCs w:val="24"/>
        </w:rPr>
        <w:t xml:space="preserve"> </w:t>
      </w:r>
      <w:r w:rsidRPr="00D82B40">
        <w:rPr>
          <w:szCs w:val="24"/>
        </w:rPr>
        <w:t xml:space="preserve">night, so </w:t>
      </w:r>
      <w:r w:rsidR="006C6805">
        <w:rPr>
          <w:szCs w:val="24"/>
        </w:rPr>
        <w:t xml:space="preserve">a </w:t>
      </w:r>
      <w:r>
        <w:rPr>
          <w:szCs w:val="24"/>
        </w:rPr>
        <w:t>generator-powered light trap u</w:t>
      </w:r>
      <w:r w:rsidR="006C6805">
        <w:rPr>
          <w:szCs w:val="24"/>
        </w:rPr>
        <w:t>sing</w:t>
      </w:r>
      <w:r>
        <w:rPr>
          <w:szCs w:val="24"/>
        </w:rPr>
        <w:t xml:space="preserve"> a 160-watt ultra-violet bulb</w:t>
      </w:r>
      <w:r w:rsidR="002031CA">
        <w:rPr>
          <w:szCs w:val="24"/>
        </w:rPr>
        <w:t xml:space="preserve"> (Plate 11)</w:t>
      </w:r>
      <w:r>
        <w:rPr>
          <w:szCs w:val="24"/>
        </w:rPr>
        <w:t xml:space="preserve"> </w:t>
      </w:r>
      <w:r w:rsidR="006C6805">
        <w:rPr>
          <w:szCs w:val="24"/>
        </w:rPr>
        <w:t>is</w:t>
      </w:r>
      <w:r>
        <w:rPr>
          <w:szCs w:val="24"/>
        </w:rPr>
        <w:t xml:space="preserve"> the most effective way to attract them and </w:t>
      </w:r>
      <w:r w:rsidR="00EE5E2C">
        <w:rPr>
          <w:szCs w:val="24"/>
        </w:rPr>
        <w:t>to</w:t>
      </w:r>
      <w:r>
        <w:rPr>
          <w:szCs w:val="24"/>
        </w:rPr>
        <w:t xml:space="preserve"> effectively </w:t>
      </w:r>
      <w:r w:rsidR="00E0431A">
        <w:rPr>
          <w:szCs w:val="24"/>
        </w:rPr>
        <w:t xml:space="preserve">assess </w:t>
      </w:r>
      <w:r>
        <w:rPr>
          <w:szCs w:val="24"/>
        </w:rPr>
        <w:t>the number of active adults.</w:t>
      </w:r>
    </w:p>
    <w:p w14:paraId="7821342F" w14:textId="77777777" w:rsidR="00CC6B5C" w:rsidRDefault="00CC6B5C" w:rsidP="006138DD">
      <w:pPr>
        <w:spacing w:line="240" w:lineRule="auto"/>
        <w:ind w:left="720"/>
        <w:rPr>
          <w:szCs w:val="24"/>
        </w:rPr>
      </w:pPr>
    </w:p>
    <w:p w14:paraId="08B10414" w14:textId="2AF6025D" w:rsidR="00CC6B5C" w:rsidRPr="00D82B40" w:rsidRDefault="00CC6B5C" w:rsidP="006138DD">
      <w:pPr>
        <w:spacing w:line="240" w:lineRule="auto"/>
        <w:ind w:left="720"/>
        <w:rPr>
          <w:szCs w:val="24"/>
        </w:rPr>
      </w:pPr>
      <w:r w:rsidRPr="00CC6B5C">
        <w:rPr>
          <w:noProof/>
          <w:szCs w:val="24"/>
          <w:lang w:val="en-GB" w:eastAsia="en-GB"/>
        </w:rPr>
        <mc:AlternateContent>
          <mc:Choice Requires="wps">
            <w:drawing>
              <wp:anchor distT="45720" distB="45720" distL="114300" distR="114300" simplePos="0" relativeHeight="251662336" behindDoc="0" locked="0" layoutInCell="1" allowOverlap="1" wp14:anchorId="3AC57876" wp14:editId="102B26E0">
                <wp:simplePos x="0" y="0"/>
                <wp:positionH relativeFrom="column">
                  <wp:posOffset>3489960</wp:posOffset>
                </wp:positionH>
                <wp:positionV relativeFrom="paragraph">
                  <wp:posOffset>868680</wp:posOffset>
                </wp:positionV>
                <wp:extent cx="2257425" cy="10820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082040"/>
                        </a:xfrm>
                        <a:prstGeom prst="rect">
                          <a:avLst/>
                        </a:prstGeom>
                        <a:noFill/>
                        <a:ln w="9525">
                          <a:noFill/>
                          <a:miter lim="800000"/>
                          <a:headEnd/>
                          <a:tailEnd/>
                        </a:ln>
                      </wps:spPr>
                      <wps:txbx>
                        <w:txbxContent>
                          <w:p w14:paraId="10E84EB8" w14:textId="406956DB" w:rsidR="00120E16" w:rsidRPr="00471264" w:rsidRDefault="00120E16" w:rsidP="00471264">
                            <w:pPr>
                              <w:tabs>
                                <w:tab w:val="left" w:pos="284"/>
                              </w:tabs>
                              <w:spacing w:before="100" w:line="240" w:lineRule="auto"/>
                              <w:ind w:left="284" w:hanging="284"/>
                              <w:jc w:val="left"/>
                              <w:rPr>
                                <w:rFonts w:ascii="Arial" w:hAnsi="Arial" w:cs="Arial"/>
                                <w:sz w:val="20"/>
                                <w:lang w:val="en-US"/>
                              </w:rPr>
                            </w:pPr>
                            <w:r w:rsidRPr="00471264">
                              <w:rPr>
                                <w:rFonts w:ascii="Arial" w:hAnsi="Arial" w:cs="Arial"/>
                                <w:sz w:val="20"/>
                                <w:lang w:val="en-US"/>
                              </w:rPr>
                              <w:t xml:space="preserve">Plate </w:t>
                            </w:r>
                            <w:r>
                              <w:rPr>
                                <w:rFonts w:ascii="Arial" w:hAnsi="Arial" w:cs="Arial"/>
                                <w:sz w:val="20"/>
                                <w:lang w:val="en-US"/>
                              </w:rPr>
                              <w:t>11</w:t>
                            </w:r>
                            <w:r w:rsidRPr="00471264">
                              <w:rPr>
                                <w:rFonts w:ascii="Arial" w:hAnsi="Arial" w:cs="Arial"/>
                                <w:sz w:val="20"/>
                                <w:lang w:val="en-US"/>
                              </w:rPr>
                              <w:t xml:space="preserve">: </w:t>
                            </w:r>
                            <w:r>
                              <w:rPr>
                                <w:rFonts w:ascii="Arial" w:hAnsi="Arial" w:cs="Arial"/>
                                <w:sz w:val="20"/>
                                <w:lang w:val="en-US"/>
                              </w:rPr>
                              <w:t>L</w:t>
                            </w:r>
                            <w:r w:rsidRPr="00471264">
                              <w:rPr>
                                <w:rFonts w:ascii="Arial" w:hAnsi="Arial" w:cs="Arial"/>
                                <w:sz w:val="20"/>
                                <w:lang w:val="en-US"/>
                              </w:rPr>
                              <w:t xml:space="preserve">ight trap set-up </w:t>
                            </w:r>
                            <w:r>
                              <w:rPr>
                                <w:rFonts w:ascii="Arial" w:hAnsi="Arial" w:cs="Arial"/>
                                <w:sz w:val="20"/>
                                <w:lang w:val="en-US"/>
                              </w:rPr>
                              <w:t xml:space="preserve">which effectively attracts </w:t>
                            </w:r>
                            <w:r w:rsidRPr="00471264">
                              <w:rPr>
                                <w:rFonts w:ascii="Arial" w:hAnsi="Arial" w:cs="Arial"/>
                                <w:sz w:val="20"/>
                                <w:lang w:val="en-US"/>
                              </w:rPr>
                              <w:t>adults of the Foveaux pink underwing moth. Th</w:t>
                            </w:r>
                            <w:r>
                              <w:rPr>
                                <w:rFonts w:ascii="Arial" w:hAnsi="Arial" w:cs="Arial"/>
                                <w:sz w:val="20"/>
                                <w:lang w:val="en-US"/>
                              </w:rPr>
                              <w:t>e</w:t>
                            </w:r>
                            <w:r w:rsidRPr="00471264">
                              <w:rPr>
                                <w:rFonts w:ascii="Arial" w:hAnsi="Arial" w:cs="Arial"/>
                                <w:sz w:val="20"/>
                                <w:lang w:val="en-US"/>
                              </w:rPr>
                              <w:t xml:space="preserve"> bu</w:t>
                            </w:r>
                            <w:r>
                              <w:rPr>
                                <w:rFonts w:ascii="Arial" w:hAnsi="Arial" w:cs="Arial"/>
                                <w:sz w:val="20"/>
                                <w:lang w:val="en-US"/>
                              </w:rPr>
                              <w:t>lb is powered by a portable 240 volt</w:t>
                            </w:r>
                            <w:r w:rsidRPr="00471264">
                              <w:rPr>
                                <w:rFonts w:ascii="Arial" w:hAnsi="Arial" w:cs="Arial"/>
                                <w:sz w:val="20"/>
                                <w:lang w:val="en-US"/>
                              </w:rPr>
                              <w:t xml:space="preserve"> generator.</w:t>
                            </w:r>
                          </w:p>
                          <w:p w14:paraId="01C47011" w14:textId="69CBC0DB" w:rsidR="00120E16" w:rsidRDefault="00120E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57876" id="Text Box 2" o:spid="_x0000_s1027" type="#_x0000_t202" style="position:absolute;left:0;text-align:left;margin-left:274.8pt;margin-top:68.4pt;width:177.75pt;height:85.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88DQIAAPwDAAAOAAAAZHJzL2Uyb0RvYy54bWysU9tuGyEQfa/Uf0C813uRXTsr4yhNmqpS&#10;epGSfgBmWS8qMBSwd92v78A6jpW+VeUBMQxzZs6ZYX09Gk0O0gcFltFqVlIirYBW2R2jP57u360o&#10;CZHblmuwktGjDPR68/bNenCNrKEH3UpPEMSGZnCM9jG6piiC6KXhYQZOWnR24A2PaPpd0Xo+ILrR&#10;RV2W74sBfOs8CBkC3t5NTrrJ+F0nRfzWdUFGohnF2mLefd63aS82a97sPHe9Eqcy+D9UYbiymPQM&#10;dccjJ3uv/oIySngI0MWZAFNA1ykhMwdkU5Wv2Dz23MnMBcUJ7ixT+H+w4uvhuyeqZbSulpRYbrBJ&#10;T3KM5AOMpE76DC40+OzR4cM44jX2OXMN7gHEz0As3Pbc7uSN9zD0krdYX5Uii4vQCSckkO3wBVpM&#10;w/cRMtDYeZPEQzkIomOfjufepFIEXtb1YjmvF5QI9FXlqi7nuXsFb57DnQ/xkwRD0oFRj83P8Pzw&#10;EGIqhzfPT1I2C/dK6zwA2pKB0asF4r/yGBVxPrUyjK7KtKaJSSw/2jYHR670dMYE2p5oJ6YT5zhu&#10;x6xw1iRJsoX2iDp4mMYRvw8eevC/KRlwFBkNv/bcS0r0Z4taXlVz5EpiNuaLZY2Gv/RsLz3cCoRi&#10;NFIyHW9jnveJ2A1q3qmsxkslp5JxxLJIp++QZvjSzq9ePu3mDwAAAP//AwBQSwMEFAAGAAgAAAAh&#10;ANXwj0DfAAAACwEAAA8AAABkcnMvZG93bnJldi54bWxMj8tOwzAQRfdI/IM1SOyo3UcCSeNUFYgt&#10;iPKQunPjaRI1Hkex24S/Z1jBcnSP7pxbbCbXiQsOofWkYT5TIJAqb1uqNXy8P989gAjRkDWdJ9Tw&#10;jQE25fVVYXLrR3rDyy7Wgkso5EZDE2OfSxmqBp0JM98jcXb0gzORz6GWdjAjl7tOLpRKpTMt8YfG&#10;9PjYYHXanZ2Gz5fj/mulXusnl/Sjn5Qkl0mtb2+m7RpExCn+wfCrz+pQstPBn8kG0WlIVlnKKAfL&#10;lDcwkalkDuKgYanuFyDLQv7fUP4AAAD//wMAUEsBAi0AFAAGAAgAAAAhALaDOJL+AAAA4QEAABMA&#10;AAAAAAAAAAAAAAAAAAAAAFtDb250ZW50X1R5cGVzXS54bWxQSwECLQAUAAYACAAAACEAOP0h/9YA&#10;AACUAQAACwAAAAAAAAAAAAAAAAAvAQAAX3JlbHMvLnJlbHNQSwECLQAUAAYACAAAACEA5DLPPA0C&#10;AAD8AwAADgAAAAAAAAAAAAAAAAAuAgAAZHJzL2Uyb0RvYy54bWxQSwECLQAUAAYACAAAACEA1fCP&#10;QN8AAAALAQAADwAAAAAAAAAAAAAAAABnBAAAZHJzL2Rvd25yZXYueG1sUEsFBgAAAAAEAAQA8wAA&#10;AHMFAAAAAA==&#10;" filled="f" stroked="f">
                <v:textbox>
                  <w:txbxContent>
                    <w:p w14:paraId="10E84EB8" w14:textId="406956DB" w:rsidR="00120E16" w:rsidRPr="00471264" w:rsidRDefault="00120E16" w:rsidP="00471264">
                      <w:pPr>
                        <w:tabs>
                          <w:tab w:val="left" w:pos="284"/>
                        </w:tabs>
                        <w:spacing w:before="100" w:line="240" w:lineRule="auto"/>
                        <w:ind w:left="284" w:hanging="284"/>
                        <w:jc w:val="left"/>
                        <w:rPr>
                          <w:rFonts w:ascii="Arial" w:hAnsi="Arial" w:cs="Arial"/>
                          <w:sz w:val="20"/>
                          <w:lang w:val="en-US"/>
                        </w:rPr>
                      </w:pPr>
                      <w:r w:rsidRPr="00471264">
                        <w:rPr>
                          <w:rFonts w:ascii="Arial" w:hAnsi="Arial" w:cs="Arial"/>
                          <w:sz w:val="20"/>
                          <w:lang w:val="en-US"/>
                        </w:rPr>
                        <w:t xml:space="preserve">Plate </w:t>
                      </w:r>
                      <w:r>
                        <w:rPr>
                          <w:rFonts w:ascii="Arial" w:hAnsi="Arial" w:cs="Arial"/>
                          <w:sz w:val="20"/>
                          <w:lang w:val="en-US"/>
                        </w:rPr>
                        <w:t>11</w:t>
                      </w:r>
                      <w:r w:rsidRPr="00471264">
                        <w:rPr>
                          <w:rFonts w:ascii="Arial" w:hAnsi="Arial" w:cs="Arial"/>
                          <w:sz w:val="20"/>
                          <w:lang w:val="en-US"/>
                        </w:rPr>
                        <w:t xml:space="preserve">: </w:t>
                      </w:r>
                      <w:r>
                        <w:rPr>
                          <w:rFonts w:ascii="Arial" w:hAnsi="Arial" w:cs="Arial"/>
                          <w:sz w:val="20"/>
                          <w:lang w:val="en-US"/>
                        </w:rPr>
                        <w:t>L</w:t>
                      </w:r>
                      <w:r w:rsidRPr="00471264">
                        <w:rPr>
                          <w:rFonts w:ascii="Arial" w:hAnsi="Arial" w:cs="Arial"/>
                          <w:sz w:val="20"/>
                          <w:lang w:val="en-US"/>
                        </w:rPr>
                        <w:t xml:space="preserve">ight trap set-up </w:t>
                      </w:r>
                      <w:r>
                        <w:rPr>
                          <w:rFonts w:ascii="Arial" w:hAnsi="Arial" w:cs="Arial"/>
                          <w:sz w:val="20"/>
                          <w:lang w:val="en-US"/>
                        </w:rPr>
                        <w:t xml:space="preserve">which effectively attracts </w:t>
                      </w:r>
                      <w:r w:rsidRPr="00471264">
                        <w:rPr>
                          <w:rFonts w:ascii="Arial" w:hAnsi="Arial" w:cs="Arial"/>
                          <w:sz w:val="20"/>
                          <w:lang w:val="en-US"/>
                        </w:rPr>
                        <w:t>adults of the Foveaux pink underwing moth. Th</w:t>
                      </w:r>
                      <w:r>
                        <w:rPr>
                          <w:rFonts w:ascii="Arial" w:hAnsi="Arial" w:cs="Arial"/>
                          <w:sz w:val="20"/>
                          <w:lang w:val="en-US"/>
                        </w:rPr>
                        <w:t>e</w:t>
                      </w:r>
                      <w:r w:rsidRPr="00471264">
                        <w:rPr>
                          <w:rFonts w:ascii="Arial" w:hAnsi="Arial" w:cs="Arial"/>
                          <w:sz w:val="20"/>
                          <w:lang w:val="en-US"/>
                        </w:rPr>
                        <w:t xml:space="preserve"> bu</w:t>
                      </w:r>
                      <w:r>
                        <w:rPr>
                          <w:rFonts w:ascii="Arial" w:hAnsi="Arial" w:cs="Arial"/>
                          <w:sz w:val="20"/>
                          <w:lang w:val="en-US"/>
                        </w:rPr>
                        <w:t>lb is powered by a portable 240 volt</w:t>
                      </w:r>
                      <w:r w:rsidRPr="00471264">
                        <w:rPr>
                          <w:rFonts w:ascii="Arial" w:hAnsi="Arial" w:cs="Arial"/>
                          <w:sz w:val="20"/>
                          <w:lang w:val="en-US"/>
                        </w:rPr>
                        <w:t xml:space="preserve"> generator.</w:t>
                      </w:r>
                    </w:p>
                    <w:p w14:paraId="01C47011" w14:textId="69CBC0DB" w:rsidR="00120E16" w:rsidRDefault="00120E16"/>
                  </w:txbxContent>
                </v:textbox>
                <w10:wrap type="square"/>
              </v:shape>
            </w:pict>
          </mc:Fallback>
        </mc:AlternateContent>
      </w:r>
      <w:r w:rsidRPr="004E77FE">
        <w:rPr>
          <w:noProof/>
          <w:szCs w:val="24"/>
          <w:bdr w:val="single" w:sz="4" w:space="0" w:color="auto"/>
          <w:lang w:val="en-GB" w:eastAsia="en-GB"/>
        </w:rPr>
        <w:drawing>
          <wp:inline distT="0" distB="0" distL="0" distR="0" wp14:anchorId="7D0942F5" wp14:editId="42475D4B">
            <wp:extent cx="3033723" cy="1950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20977" cy="2006826"/>
                    </a:xfrm>
                    <a:prstGeom prst="rect">
                      <a:avLst/>
                    </a:prstGeom>
                    <a:noFill/>
                    <a:ln>
                      <a:noFill/>
                    </a:ln>
                  </pic:spPr>
                </pic:pic>
              </a:graphicData>
            </a:graphic>
          </wp:inline>
        </w:drawing>
      </w:r>
    </w:p>
    <w:p w14:paraId="09DCA8CC" w14:textId="77777777" w:rsidR="00471264" w:rsidRDefault="00471264" w:rsidP="00CC6B5C">
      <w:pPr>
        <w:keepNext/>
        <w:spacing w:line="240" w:lineRule="auto"/>
        <w:ind w:left="720"/>
      </w:pPr>
    </w:p>
    <w:p w14:paraId="00B3D05F" w14:textId="6AA50A60" w:rsidR="001574A5" w:rsidRDefault="002031CA" w:rsidP="00CC6B5C">
      <w:pPr>
        <w:keepNext/>
        <w:spacing w:line="240" w:lineRule="auto"/>
        <w:ind w:left="720"/>
      </w:pPr>
      <w:r>
        <w:t>M</w:t>
      </w:r>
      <w:r w:rsidR="00CC6B5C">
        <w:t xml:space="preserve">onitoring </w:t>
      </w:r>
      <w:r>
        <w:t>process</w:t>
      </w:r>
      <w:r w:rsidR="00CC6B5C">
        <w:t>:</w:t>
      </w:r>
    </w:p>
    <w:p w14:paraId="0271B2D9" w14:textId="77777777" w:rsidR="00CC6B5C" w:rsidRDefault="00CC6B5C" w:rsidP="00CC6B5C">
      <w:pPr>
        <w:keepNext/>
        <w:spacing w:line="240" w:lineRule="auto"/>
        <w:ind w:left="720"/>
      </w:pPr>
    </w:p>
    <w:p w14:paraId="7B3E15B9" w14:textId="7038DFE8" w:rsidR="00CC6B5C" w:rsidRDefault="00CC6B5C" w:rsidP="00120E16">
      <w:pPr>
        <w:pStyle w:val="ListParagraph"/>
        <w:keepNext/>
        <w:numPr>
          <w:ilvl w:val="0"/>
          <w:numId w:val="50"/>
        </w:numPr>
        <w:spacing w:after="200" w:line="240" w:lineRule="auto"/>
        <w:contextualSpacing w:val="0"/>
      </w:pPr>
      <w:r>
        <w:t>Choose a calmish, dry and warm night at the time of year that adult moths are active</w:t>
      </w:r>
      <w:r w:rsidR="00471264">
        <w:t>.</w:t>
      </w:r>
    </w:p>
    <w:p w14:paraId="17D46307" w14:textId="6FA16E32" w:rsidR="00CC6B5C" w:rsidRDefault="00E0431A" w:rsidP="00120E16">
      <w:pPr>
        <w:pStyle w:val="ListParagraph"/>
        <w:keepNext/>
        <w:numPr>
          <w:ilvl w:val="0"/>
          <w:numId w:val="50"/>
        </w:numPr>
        <w:spacing w:after="200" w:line="240" w:lineRule="auto"/>
        <w:contextualSpacing w:val="0"/>
      </w:pPr>
      <w:r>
        <w:t xml:space="preserve">Find </w:t>
      </w:r>
      <w:r w:rsidR="00CC6B5C">
        <w:t xml:space="preserve">a flat and bare sandy area amongst a </w:t>
      </w:r>
      <w:r w:rsidR="00EE5E2C">
        <w:t xml:space="preserve">good </w:t>
      </w:r>
      <w:r w:rsidR="00CC6B5C">
        <w:t>population of its host</w:t>
      </w:r>
      <w:r w:rsidR="00AD0C2B">
        <w:t xml:space="preserve"> </w:t>
      </w:r>
      <w:r w:rsidR="00CC6B5C">
        <w:t xml:space="preserve">plant </w:t>
      </w:r>
      <w:r>
        <w:rPr>
          <w:i/>
        </w:rPr>
        <w:t>Pimelea</w:t>
      </w:r>
      <w:r w:rsidR="00F86106">
        <w:t>. One site is sufficient</w:t>
      </w:r>
      <w:r w:rsidR="00471264">
        <w:t>.</w:t>
      </w:r>
    </w:p>
    <w:p w14:paraId="49E7D118" w14:textId="5DAF9FF0" w:rsidR="00CC6B5C" w:rsidRDefault="00CC6B5C" w:rsidP="00120E16">
      <w:pPr>
        <w:pStyle w:val="ListParagraph"/>
        <w:keepNext/>
        <w:numPr>
          <w:ilvl w:val="0"/>
          <w:numId w:val="50"/>
        </w:numPr>
        <w:spacing w:after="200" w:line="240" w:lineRule="auto"/>
        <w:contextualSpacing w:val="0"/>
      </w:pPr>
      <w:r>
        <w:t>Set up light</w:t>
      </w:r>
      <w:r w:rsidR="00E0431A">
        <w:t>-</w:t>
      </w:r>
      <w:r>
        <w:t>trap system over a large white sheet (Plate</w:t>
      </w:r>
      <w:r w:rsidR="00EE5E2C">
        <w:t> 11</w:t>
      </w:r>
      <w:r>
        <w:t xml:space="preserve">), and </w:t>
      </w:r>
      <w:r w:rsidR="00F86106">
        <w:t>wait</w:t>
      </w:r>
      <w:r>
        <w:t xml:space="preserve"> patiently</w:t>
      </w:r>
      <w:r w:rsidR="00471264">
        <w:t>.</w:t>
      </w:r>
    </w:p>
    <w:p w14:paraId="5D4D5F7B" w14:textId="2049630E" w:rsidR="00CC6B5C" w:rsidRDefault="00CC6B5C" w:rsidP="00120E16">
      <w:pPr>
        <w:pStyle w:val="ListParagraph"/>
        <w:keepNext/>
        <w:numPr>
          <w:ilvl w:val="0"/>
          <w:numId w:val="50"/>
        </w:numPr>
        <w:spacing w:after="200" w:line="240" w:lineRule="auto"/>
        <w:contextualSpacing w:val="0"/>
      </w:pPr>
      <w:r>
        <w:t>Collect each target moth</w:t>
      </w:r>
      <w:r w:rsidR="00F86106">
        <w:t xml:space="preserve"> </w:t>
      </w:r>
      <w:r>
        <w:t>as it arrives and</w:t>
      </w:r>
      <w:r w:rsidR="00E0431A">
        <w:t xml:space="preserve"> release them</w:t>
      </w:r>
      <w:r>
        <w:t xml:space="preserve"> later</w:t>
      </w:r>
      <w:r w:rsidR="00E0431A">
        <w:t>.</w:t>
      </w:r>
      <w:r w:rsidR="00F86106">
        <w:t xml:space="preserve"> </w:t>
      </w:r>
      <w:r w:rsidR="00E0431A">
        <w:t xml:space="preserve"> K</w:t>
      </w:r>
      <w:r w:rsidR="00F86106">
        <w:t xml:space="preserve">eep in </w:t>
      </w:r>
      <w:r w:rsidR="00E0431A">
        <w:t xml:space="preserve">a </w:t>
      </w:r>
      <w:r w:rsidR="00F86106">
        <w:t>cool dark place until released</w:t>
      </w:r>
      <w:r w:rsidR="00471264">
        <w:t>.</w:t>
      </w:r>
    </w:p>
    <w:p w14:paraId="7C54E2BF" w14:textId="7C85497C" w:rsidR="00CC6B5C" w:rsidRDefault="00CC6B5C" w:rsidP="00120E16">
      <w:pPr>
        <w:pStyle w:val="ListParagraph"/>
        <w:keepNext/>
        <w:numPr>
          <w:ilvl w:val="0"/>
          <w:numId w:val="50"/>
        </w:numPr>
        <w:spacing w:line="240" w:lineRule="auto"/>
      </w:pPr>
      <w:r>
        <w:t>Light</w:t>
      </w:r>
      <w:r w:rsidR="00E0431A">
        <w:t>-</w:t>
      </w:r>
      <w:r>
        <w:t xml:space="preserve">trap for one hour </w:t>
      </w:r>
      <w:r w:rsidR="00EE5E2C">
        <w:t xml:space="preserve">following </w:t>
      </w:r>
      <w:r>
        <w:t>the first capture.</w:t>
      </w:r>
    </w:p>
    <w:p w14:paraId="1009A837" w14:textId="3A8168E2" w:rsidR="006138DD" w:rsidRDefault="006138DD" w:rsidP="002B5307">
      <w:pPr>
        <w:keepNext/>
        <w:spacing w:line="240" w:lineRule="auto"/>
        <w:ind w:left="2160"/>
      </w:pPr>
    </w:p>
    <w:p w14:paraId="0FF98E8D" w14:textId="77777777" w:rsidR="006635EE" w:rsidRDefault="006635EE" w:rsidP="002B5307">
      <w:pPr>
        <w:keepNext/>
        <w:spacing w:line="240" w:lineRule="auto"/>
        <w:ind w:left="2160"/>
      </w:pPr>
    </w:p>
    <w:p w14:paraId="74A40AA1" w14:textId="77777777" w:rsidR="00F2619F" w:rsidRPr="008E15DC" w:rsidRDefault="00F2619F" w:rsidP="00120E16">
      <w:pPr>
        <w:pStyle w:val="Heading1"/>
      </w:pPr>
      <w:bookmarkStart w:id="14" w:name="_Toc43461688"/>
      <w:bookmarkStart w:id="15" w:name="_Toc45552875"/>
      <w:r w:rsidRPr="008E15DC">
        <w:t>Tiwai boulder copper butterfly</w:t>
      </w:r>
      <w:bookmarkEnd w:id="14"/>
      <w:bookmarkEnd w:id="15"/>
    </w:p>
    <w:p w14:paraId="5438B940" w14:textId="77777777" w:rsidR="00F2619F" w:rsidRDefault="00F2619F" w:rsidP="00471264">
      <w:pPr>
        <w:keepNext/>
        <w:spacing w:line="240" w:lineRule="auto"/>
        <w:ind w:left="720"/>
      </w:pPr>
    </w:p>
    <w:p w14:paraId="1F27A258" w14:textId="2061165B" w:rsidR="00F2619F" w:rsidRPr="007A26B4" w:rsidRDefault="00EE5E2C" w:rsidP="00471264">
      <w:pPr>
        <w:keepNext/>
        <w:spacing w:line="240" w:lineRule="auto"/>
        <w:ind w:left="720"/>
        <w:rPr>
          <w:u w:val="single"/>
        </w:rPr>
      </w:pPr>
      <w:r>
        <w:rPr>
          <w:u w:val="single"/>
        </w:rPr>
        <w:t>Background</w:t>
      </w:r>
    </w:p>
    <w:p w14:paraId="4E8BD87E" w14:textId="77777777" w:rsidR="00F2619F" w:rsidRDefault="00F2619F" w:rsidP="00471264">
      <w:pPr>
        <w:keepNext/>
        <w:spacing w:line="240" w:lineRule="auto"/>
        <w:ind w:left="720"/>
      </w:pPr>
    </w:p>
    <w:p w14:paraId="0EB8C4C6" w14:textId="61E8C6AE" w:rsidR="00CA57E7" w:rsidRDefault="00F2619F" w:rsidP="00CA57E7">
      <w:pPr>
        <w:spacing w:line="240" w:lineRule="auto"/>
        <w:ind w:left="720"/>
      </w:pPr>
      <w:r>
        <w:t xml:space="preserve">A suite of boulder copper butterfly species in the genus </w:t>
      </w:r>
      <w:r w:rsidRPr="00EA682A">
        <w:rPr>
          <w:i/>
        </w:rPr>
        <w:t>Lycaena</w:t>
      </w:r>
      <w:r>
        <w:t xml:space="preserve"> (Lycaenidae) are distributed around the New Zealand coastline in naturally-open habitats such as lowland grasslands, dune hollows, and river mouths. Elsewhere they are found in open montane areas up to the low alpine zone. Their </w:t>
      </w:r>
      <w:r w:rsidR="006635EE">
        <w:t xml:space="preserve">main </w:t>
      </w:r>
      <w:r>
        <w:t>larval host plant is creeping pōhuehue (</w:t>
      </w:r>
      <w:r w:rsidRPr="00B534C6">
        <w:rPr>
          <w:i/>
        </w:rPr>
        <w:t>Muehlenbeckia axillaris</w:t>
      </w:r>
      <w:r>
        <w:t xml:space="preserve">), but </w:t>
      </w:r>
      <w:r w:rsidR="006635EE">
        <w:t>they also utilise</w:t>
      </w:r>
      <w:r>
        <w:t xml:space="preserve"> the much less common and sprawling </w:t>
      </w:r>
      <w:r w:rsidRPr="00B534C6">
        <w:rPr>
          <w:i/>
        </w:rPr>
        <w:t>M. ephedroides</w:t>
      </w:r>
      <w:r>
        <w:rPr>
          <w:i/>
        </w:rPr>
        <w:t xml:space="preserve"> </w:t>
      </w:r>
      <w:r>
        <w:t xml:space="preserve">and </w:t>
      </w:r>
      <w:r w:rsidRPr="00B534C6">
        <w:rPr>
          <w:i/>
        </w:rPr>
        <w:t>Rumex flexuosus</w:t>
      </w:r>
      <w:r>
        <w:t xml:space="preserve">; all </w:t>
      </w:r>
      <w:r w:rsidR="00E0431A">
        <w:t xml:space="preserve">of which are </w:t>
      </w:r>
      <w:r>
        <w:t>in the Polygonaceae</w:t>
      </w:r>
      <w:r w:rsidRPr="00E50078">
        <w:t xml:space="preserve"> </w:t>
      </w:r>
      <w:r>
        <w:t xml:space="preserve">family.  </w:t>
      </w:r>
    </w:p>
    <w:p w14:paraId="7597C303" w14:textId="77777777" w:rsidR="00CA57E7" w:rsidRDefault="00CA57E7" w:rsidP="00CA57E7">
      <w:pPr>
        <w:spacing w:line="240" w:lineRule="auto"/>
        <w:ind w:left="720"/>
      </w:pPr>
    </w:p>
    <w:p w14:paraId="338DD963" w14:textId="2611D35F" w:rsidR="00CA57E7" w:rsidRDefault="00CA57E7" w:rsidP="00CA57E7">
      <w:pPr>
        <w:spacing w:line="240" w:lineRule="auto"/>
        <w:ind w:left="720"/>
      </w:pPr>
      <w:r>
        <w:t>The species was discovered on 3 November 1980 at Tiwai Peninsula (Plate 1) by the author who subsequently found it at two other south coast sites by 1984 (Patrick 1983 and 1994). It is morphologically and genetically distinct from its closest relatives</w:t>
      </w:r>
      <w:r w:rsidR="00E0431A">
        <w:t>,</w:t>
      </w:r>
      <w:r>
        <w:t xml:space="preserve"> with white undersides o</w:t>
      </w:r>
      <w:r w:rsidR="002031CA">
        <w:t>n</w:t>
      </w:r>
      <w:r>
        <w:t xml:space="preserve"> both the forewings and hindwings and white cilia (hairs) fringing the wings</w:t>
      </w:r>
      <w:r w:rsidR="002031CA">
        <w:t>.  These</w:t>
      </w:r>
      <w:r>
        <w:t xml:space="preserve"> consistent characters distinguish it from other boulder </w:t>
      </w:r>
      <w:r>
        <w:lastRenderedPageBreak/>
        <w:t>copper</w:t>
      </w:r>
      <w:r w:rsidR="00E0431A">
        <w:t xml:space="preserve"> butterflie</w:t>
      </w:r>
      <w:r>
        <w:t xml:space="preserve">s, of which the closest geographically are in montane and alpine habitats in western and northern Southland (Patrick and Patrick 2012). </w:t>
      </w:r>
    </w:p>
    <w:p w14:paraId="63D97691" w14:textId="77777777" w:rsidR="00CA57E7" w:rsidRDefault="00CA57E7" w:rsidP="00CA57E7">
      <w:pPr>
        <w:spacing w:line="240" w:lineRule="auto"/>
        <w:ind w:left="720"/>
      </w:pPr>
    </w:p>
    <w:p w14:paraId="79690A2E" w14:textId="7C0564A0" w:rsidR="00EE5E2C" w:rsidRDefault="00EE5E2C" w:rsidP="00EE5E2C">
      <w:pPr>
        <w:spacing w:line="240" w:lineRule="auto"/>
        <w:ind w:left="720"/>
      </w:pPr>
      <w:r>
        <w:t>They are found in open gravel areas on Tiwai Peninsula amongst the predominantly indigenous short tussock grassland and shrubland habitat (Plate 1), where their host plant mat pōhuehue (</w:t>
      </w:r>
      <w:r w:rsidRPr="00575869">
        <w:rPr>
          <w:i/>
          <w:iCs/>
        </w:rPr>
        <w:t>Muehlenbeckia axillaris</w:t>
      </w:r>
      <w:r>
        <w:t xml:space="preserve">) grows in abundance.  </w:t>
      </w:r>
      <w:r w:rsidR="002031CA">
        <w:t>A</w:t>
      </w:r>
      <w:r>
        <w:t>dult butterflies are always relatively c</w:t>
      </w:r>
      <w:r w:rsidR="002031CA">
        <w:t>l</w:t>
      </w:r>
      <w:r>
        <w:t>ose to their larval host plant: mat pōhuehue.</w:t>
      </w:r>
    </w:p>
    <w:p w14:paraId="4DB87DEC" w14:textId="77777777" w:rsidR="00EE5E2C" w:rsidRDefault="00EE5E2C" w:rsidP="00EE5E2C">
      <w:pPr>
        <w:spacing w:line="240" w:lineRule="auto"/>
        <w:ind w:left="720"/>
      </w:pPr>
    </w:p>
    <w:p w14:paraId="39C3A046" w14:textId="591DC2B8" w:rsidR="00EE5E2C" w:rsidRDefault="00EE5E2C" w:rsidP="00EE5E2C">
      <w:pPr>
        <w:spacing w:line="240" w:lineRule="auto"/>
        <w:ind w:left="720"/>
      </w:pPr>
      <w:r>
        <w:t xml:space="preserve">The threat status of Tiwai boulder copper butterfly </w:t>
      </w:r>
      <w:r w:rsidRPr="003B6145">
        <w:rPr>
          <w:i/>
        </w:rPr>
        <w:t>Lycaena</w:t>
      </w:r>
      <w:r>
        <w:t xml:space="preserve"> new species will be evaluated at the next meeting of the specialist group to assess rankings for Lepidoptera in 2020. </w:t>
      </w:r>
    </w:p>
    <w:p w14:paraId="20E87998" w14:textId="77777777" w:rsidR="00EE5E2C" w:rsidRDefault="00EE5E2C" w:rsidP="00EE5E2C">
      <w:pPr>
        <w:spacing w:line="240" w:lineRule="auto"/>
        <w:ind w:left="720"/>
      </w:pPr>
    </w:p>
    <w:p w14:paraId="7C69F5A8" w14:textId="56B4858B" w:rsidR="00EE5E2C" w:rsidRDefault="00EE5E2C" w:rsidP="00120E16">
      <w:pPr>
        <w:keepNext/>
        <w:spacing w:line="240" w:lineRule="auto"/>
        <w:ind w:left="720"/>
      </w:pPr>
      <w:r>
        <w:rPr>
          <w:u w:val="single"/>
        </w:rPr>
        <w:t>Identification</w:t>
      </w:r>
    </w:p>
    <w:p w14:paraId="667405DA" w14:textId="77777777" w:rsidR="00EE5E2C" w:rsidRPr="00EE5E2C" w:rsidRDefault="00EE5E2C" w:rsidP="00120E16">
      <w:pPr>
        <w:keepNext/>
        <w:spacing w:line="240" w:lineRule="auto"/>
        <w:ind w:left="720"/>
      </w:pPr>
    </w:p>
    <w:p w14:paraId="28A67D15" w14:textId="5C5A2F37" w:rsidR="00CA57E7" w:rsidRDefault="00CA57E7" w:rsidP="00CA57E7">
      <w:pPr>
        <w:spacing w:line="240" w:lineRule="auto"/>
        <w:ind w:left="720"/>
      </w:pPr>
      <w:r>
        <w:t xml:space="preserve">Males are </w:t>
      </w:r>
      <w:r w:rsidR="00E0431A">
        <w:t xml:space="preserve">bright </w:t>
      </w:r>
      <w:r>
        <w:t>purple (Plate</w:t>
      </w:r>
      <w:r w:rsidR="00E0431A">
        <w:t>s</w:t>
      </w:r>
      <w:r>
        <w:t> </w:t>
      </w:r>
      <w:r w:rsidR="00E0431A">
        <w:t>12</w:t>
      </w:r>
      <w:r>
        <w:t xml:space="preserve"> </w:t>
      </w:r>
      <w:r w:rsidR="00E0431A">
        <w:t>and</w:t>
      </w:r>
      <w:r>
        <w:t xml:space="preserve"> </w:t>
      </w:r>
      <w:r w:rsidR="00E0431A">
        <w:t>14</w:t>
      </w:r>
      <w:r>
        <w:t>) and females are orange with brown lines on their veins (Plate </w:t>
      </w:r>
      <w:r w:rsidR="00E0431A">
        <w:t>13</w:t>
      </w:r>
      <w:r>
        <w:t>), with both sexes having a wingspan of about 22</w:t>
      </w:r>
      <w:r w:rsidR="00E0431A">
        <w:t> </w:t>
      </w:r>
      <w:r>
        <w:t xml:space="preserve">mm. </w:t>
      </w:r>
    </w:p>
    <w:p w14:paraId="3FC2C7E9" w14:textId="77777777" w:rsidR="00F2619F" w:rsidRDefault="00F2619F" w:rsidP="00F2619F">
      <w:pPr>
        <w:spacing w:line="240" w:lineRule="auto"/>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7"/>
        <w:gridCol w:w="4266"/>
      </w:tblGrid>
      <w:tr w:rsidR="00F2619F" w14:paraId="018A68C6" w14:textId="77777777" w:rsidTr="006635EE">
        <w:tc>
          <w:tcPr>
            <w:tcW w:w="4261" w:type="dxa"/>
          </w:tcPr>
          <w:p w14:paraId="2E7C1807" w14:textId="77777777" w:rsidR="00F2619F" w:rsidRDefault="00F2619F" w:rsidP="006635EE">
            <w:pPr>
              <w:keepNext/>
              <w:spacing w:line="240" w:lineRule="auto"/>
              <w:jc w:val="right"/>
            </w:pPr>
            <w:r>
              <w:rPr>
                <w:noProof/>
                <w:lang w:val="en-GB" w:eastAsia="en-GB"/>
              </w:rPr>
              <w:drawing>
                <wp:inline distT="0" distB="0" distL="0" distR="0" wp14:anchorId="0F20912F" wp14:editId="77A00B32">
                  <wp:extent cx="2514600" cy="20288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1672"/>
                          <a:stretch/>
                        </pic:blipFill>
                        <pic:spPr bwMode="auto">
                          <a:xfrm>
                            <a:off x="0" y="0"/>
                            <a:ext cx="2540465" cy="20496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2" w:type="dxa"/>
          </w:tcPr>
          <w:p w14:paraId="69B28AF9" w14:textId="77777777" w:rsidR="00F2619F" w:rsidRDefault="00F2619F" w:rsidP="006635EE">
            <w:pPr>
              <w:keepNext/>
              <w:spacing w:line="240" w:lineRule="auto"/>
              <w:jc w:val="left"/>
            </w:pPr>
            <w:r>
              <w:rPr>
                <w:noProof/>
                <w:lang w:val="en-GB" w:eastAsia="en-GB"/>
              </w:rPr>
              <w:drawing>
                <wp:inline distT="0" distB="0" distL="0" distR="0" wp14:anchorId="7B8261FC" wp14:editId="471684BD">
                  <wp:extent cx="2567940" cy="2028825"/>
                  <wp:effectExtent l="0" t="0" r="3810" b="9525"/>
                  <wp:docPr id="37894" name="Picture 7" descr="C:\Users\briuanp\Pictures\2014-12-18 DEC2014\DEC2014 087.JPG">
                    <a:extLst xmlns:a="http://schemas.openxmlformats.org/drawingml/2006/main">
                      <a:ext uri="{FF2B5EF4-FFF2-40B4-BE49-F238E27FC236}">
                        <a16:creationId xmlns:a16="http://schemas.microsoft.com/office/drawing/2014/main" id="{92ACBF4C-6B76-450E-BA41-ADE22B45C7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Picture 7" descr="C:\Users\briuanp\Pictures\2014-12-18 DEC2014\DEC2014 087.JPG">
                            <a:extLst>
                              <a:ext uri="{FF2B5EF4-FFF2-40B4-BE49-F238E27FC236}">
                                <a16:creationId xmlns:a16="http://schemas.microsoft.com/office/drawing/2014/main" id="{92ACBF4C-6B76-450E-BA41-ADE22B45C76E}"/>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172" t="21847"/>
                          <a:stretch/>
                        </pic:blipFill>
                        <pic:spPr bwMode="auto">
                          <a:xfrm>
                            <a:off x="0" y="0"/>
                            <a:ext cx="2587385" cy="20441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2619F" w14:paraId="4167319A" w14:textId="77777777" w:rsidTr="006635EE">
        <w:tc>
          <w:tcPr>
            <w:tcW w:w="8523" w:type="dxa"/>
            <w:gridSpan w:val="2"/>
          </w:tcPr>
          <w:p w14:paraId="35E22023" w14:textId="08CB9D33" w:rsidR="00F2619F" w:rsidRPr="00471264" w:rsidRDefault="00F2619F" w:rsidP="00471264">
            <w:pPr>
              <w:spacing w:before="100" w:line="240" w:lineRule="auto"/>
              <w:ind w:left="720"/>
              <w:jc w:val="center"/>
              <w:rPr>
                <w:rFonts w:ascii="Arial" w:hAnsi="Arial" w:cs="Arial"/>
                <w:sz w:val="20"/>
                <w:lang w:val="en-US"/>
              </w:rPr>
            </w:pPr>
            <w:r w:rsidRPr="00471264">
              <w:rPr>
                <w:rFonts w:ascii="Arial" w:hAnsi="Arial" w:cs="Arial"/>
                <w:sz w:val="20"/>
                <w:lang w:val="en-US"/>
              </w:rPr>
              <w:t xml:space="preserve">Plates </w:t>
            </w:r>
            <w:r w:rsidR="00E0431A">
              <w:rPr>
                <w:rFonts w:ascii="Arial" w:hAnsi="Arial" w:cs="Arial"/>
                <w:sz w:val="20"/>
                <w:lang w:val="en-US"/>
              </w:rPr>
              <w:t>12</w:t>
            </w:r>
            <w:r w:rsidRPr="00471264">
              <w:rPr>
                <w:rFonts w:ascii="Arial" w:hAnsi="Arial" w:cs="Arial"/>
                <w:sz w:val="20"/>
                <w:lang w:val="en-US"/>
              </w:rPr>
              <w:t xml:space="preserve"> and </w:t>
            </w:r>
            <w:r w:rsidR="00E0431A">
              <w:rPr>
                <w:rFonts w:ascii="Arial" w:hAnsi="Arial" w:cs="Arial"/>
                <w:sz w:val="20"/>
                <w:lang w:val="en-US"/>
              </w:rPr>
              <w:t>13</w:t>
            </w:r>
            <w:r w:rsidRPr="00471264">
              <w:rPr>
                <w:rFonts w:ascii="Arial" w:hAnsi="Arial" w:cs="Arial"/>
                <w:sz w:val="20"/>
                <w:lang w:val="en-US"/>
              </w:rPr>
              <w:t xml:space="preserve">: Male (left) and female (right) of the undescribed Tiwai boulder copper butterfly </w:t>
            </w:r>
            <w:r w:rsidRPr="0075220D">
              <w:rPr>
                <w:rFonts w:ascii="Arial" w:hAnsi="Arial" w:cs="Arial"/>
                <w:i/>
                <w:iCs/>
                <w:sz w:val="20"/>
                <w:lang w:val="en-US"/>
              </w:rPr>
              <w:t>Lycaena</w:t>
            </w:r>
            <w:r w:rsidRPr="00471264">
              <w:rPr>
                <w:rFonts w:ascii="Arial" w:hAnsi="Arial" w:cs="Arial"/>
                <w:sz w:val="20"/>
                <w:lang w:val="en-US"/>
              </w:rPr>
              <w:t xml:space="preserve"> n</w:t>
            </w:r>
            <w:r w:rsidR="0075220D">
              <w:rPr>
                <w:rFonts w:ascii="Arial" w:hAnsi="Arial" w:cs="Arial"/>
                <w:sz w:val="20"/>
                <w:lang w:val="en-US"/>
              </w:rPr>
              <w:t>.</w:t>
            </w:r>
            <w:r w:rsidRPr="00471264">
              <w:rPr>
                <w:rFonts w:ascii="Arial" w:hAnsi="Arial" w:cs="Arial"/>
                <w:sz w:val="20"/>
                <w:lang w:val="en-US"/>
              </w:rPr>
              <w:t xml:space="preserve">sp. are often seen taking nectar from cushion plants such as </w:t>
            </w:r>
            <w:r w:rsidRPr="00120E16">
              <w:rPr>
                <w:rFonts w:ascii="Arial" w:hAnsi="Arial" w:cs="Arial"/>
                <w:i/>
                <w:iCs/>
                <w:sz w:val="20"/>
                <w:lang w:val="en-US"/>
              </w:rPr>
              <w:t xml:space="preserve">Raoulia </w:t>
            </w:r>
            <w:r w:rsidRPr="00471264">
              <w:rPr>
                <w:rFonts w:ascii="Arial" w:hAnsi="Arial" w:cs="Arial"/>
                <w:sz w:val="20"/>
                <w:lang w:val="en-US"/>
              </w:rPr>
              <w:t xml:space="preserve">or from sub-shrub </w:t>
            </w:r>
            <w:r w:rsidRPr="00120E16">
              <w:rPr>
                <w:rFonts w:ascii="Arial" w:hAnsi="Arial" w:cs="Arial"/>
                <w:i/>
                <w:sz w:val="20"/>
                <w:lang w:val="en-US"/>
              </w:rPr>
              <w:t>Pimelea prostrata</w:t>
            </w:r>
            <w:r w:rsidRPr="00471264">
              <w:rPr>
                <w:rFonts w:ascii="Arial" w:hAnsi="Arial" w:cs="Arial"/>
                <w:sz w:val="20"/>
                <w:lang w:val="en-US"/>
              </w:rPr>
              <w:t>.</w:t>
            </w:r>
          </w:p>
          <w:p w14:paraId="3EF7BF00" w14:textId="77777777" w:rsidR="00F2619F" w:rsidRPr="00E50078" w:rsidRDefault="00F2619F" w:rsidP="006635EE">
            <w:pPr>
              <w:spacing w:before="100" w:line="240" w:lineRule="auto"/>
              <w:ind w:left="2160"/>
              <w:jc w:val="left"/>
              <w:rPr>
                <w:rFonts w:ascii="Arial" w:hAnsi="Arial" w:cs="Arial"/>
                <w:sz w:val="22"/>
                <w:szCs w:val="22"/>
              </w:rPr>
            </w:pPr>
            <w:r>
              <w:rPr>
                <w:noProof/>
                <w:lang w:val="en-GB" w:eastAsia="en-GB"/>
              </w:rPr>
              <w:drawing>
                <wp:inline distT="0" distB="0" distL="0" distR="0" wp14:anchorId="1E3FE63E" wp14:editId="23E5D13C">
                  <wp:extent cx="2247265" cy="1685925"/>
                  <wp:effectExtent l="0" t="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8857" cy="1694621"/>
                          </a:xfrm>
                          <a:prstGeom prst="rect">
                            <a:avLst/>
                          </a:prstGeom>
                          <a:noFill/>
                          <a:ln>
                            <a:noFill/>
                          </a:ln>
                        </pic:spPr>
                      </pic:pic>
                    </a:graphicData>
                  </a:graphic>
                </wp:inline>
              </w:drawing>
            </w:r>
          </w:p>
        </w:tc>
      </w:tr>
    </w:tbl>
    <w:p w14:paraId="61F50115" w14:textId="3AAC2BD5" w:rsidR="00F2619F" w:rsidRPr="00471264" w:rsidRDefault="00F2619F" w:rsidP="00471264">
      <w:pPr>
        <w:spacing w:before="100" w:line="240" w:lineRule="auto"/>
        <w:ind w:left="720"/>
        <w:jc w:val="center"/>
        <w:rPr>
          <w:rFonts w:ascii="Arial" w:hAnsi="Arial" w:cs="Arial"/>
          <w:sz w:val="20"/>
          <w:lang w:val="en-US"/>
        </w:rPr>
      </w:pPr>
      <w:r w:rsidRPr="00471264">
        <w:rPr>
          <w:rFonts w:ascii="Arial" w:hAnsi="Arial" w:cs="Arial"/>
          <w:sz w:val="20"/>
          <w:lang w:val="en-US"/>
        </w:rPr>
        <w:t xml:space="preserve">Plate </w:t>
      </w:r>
      <w:r w:rsidR="00E0431A">
        <w:rPr>
          <w:rFonts w:ascii="Arial" w:hAnsi="Arial" w:cs="Arial"/>
          <w:sz w:val="20"/>
          <w:lang w:val="en-US"/>
        </w:rPr>
        <w:t>14</w:t>
      </w:r>
      <w:r w:rsidRPr="00471264">
        <w:rPr>
          <w:rFonts w:ascii="Arial" w:hAnsi="Arial" w:cs="Arial"/>
          <w:sz w:val="20"/>
          <w:lang w:val="en-US"/>
        </w:rPr>
        <w:t xml:space="preserve">: </w:t>
      </w:r>
      <w:r w:rsidR="001324E2">
        <w:rPr>
          <w:rFonts w:ascii="Arial" w:hAnsi="Arial" w:cs="Arial"/>
          <w:sz w:val="20"/>
          <w:lang w:val="en-US"/>
        </w:rPr>
        <w:t xml:space="preserve">Male </w:t>
      </w:r>
      <w:r w:rsidRPr="00471264">
        <w:rPr>
          <w:rFonts w:ascii="Arial" w:hAnsi="Arial" w:cs="Arial"/>
          <w:sz w:val="20"/>
          <w:lang w:val="en-US"/>
        </w:rPr>
        <w:t xml:space="preserve">Tiwai boulder copper butterfly (Patrick </w:t>
      </w:r>
      <w:r w:rsidR="001324E2">
        <w:rPr>
          <w:rFonts w:ascii="Arial" w:hAnsi="Arial" w:cs="Arial"/>
          <w:sz w:val="20"/>
          <w:lang w:val="en-US"/>
        </w:rPr>
        <w:t>and</w:t>
      </w:r>
      <w:r w:rsidRPr="00471264">
        <w:rPr>
          <w:rFonts w:ascii="Arial" w:hAnsi="Arial" w:cs="Arial"/>
          <w:sz w:val="20"/>
          <w:lang w:val="en-US"/>
        </w:rPr>
        <w:t xml:space="preserve"> Patrick 2012). </w:t>
      </w:r>
    </w:p>
    <w:p w14:paraId="094D55C9" w14:textId="77777777" w:rsidR="00471264" w:rsidRDefault="00471264" w:rsidP="00F2619F">
      <w:pPr>
        <w:spacing w:line="240" w:lineRule="auto"/>
        <w:ind w:left="720"/>
      </w:pPr>
    </w:p>
    <w:p w14:paraId="250E67BA" w14:textId="77777777" w:rsidR="00F2619F" w:rsidRPr="007A26B4" w:rsidRDefault="00F2619F" w:rsidP="00120E16">
      <w:pPr>
        <w:keepNext/>
        <w:spacing w:line="240" w:lineRule="auto"/>
        <w:ind w:left="720"/>
        <w:rPr>
          <w:u w:val="single"/>
        </w:rPr>
      </w:pPr>
      <w:r w:rsidRPr="007A26B4">
        <w:rPr>
          <w:u w:val="single"/>
        </w:rPr>
        <w:t>Distribution</w:t>
      </w:r>
    </w:p>
    <w:p w14:paraId="34AE180C" w14:textId="77777777" w:rsidR="00F2619F" w:rsidRDefault="00F2619F" w:rsidP="00120E16">
      <w:pPr>
        <w:keepNext/>
        <w:spacing w:line="240" w:lineRule="auto"/>
        <w:ind w:left="720"/>
        <w:rPr>
          <w:u w:val="single"/>
        </w:rPr>
      </w:pPr>
    </w:p>
    <w:p w14:paraId="15DD5728" w14:textId="6D1A2DB2" w:rsidR="00F2619F" w:rsidRDefault="00F2619F" w:rsidP="00F2619F">
      <w:pPr>
        <w:spacing w:line="240" w:lineRule="auto"/>
        <w:ind w:left="720"/>
      </w:pPr>
      <w:r>
        <w:t>Tiwai boulder copper butterfly is one of New Zealand’s 10 recognised boulder copper</w:t>
      </w:r>
      <w:r w:rsidR="00E0431A">
        <w:t xml:space="preserve"> butterfly</w:t>
      </w:r>
      <w:r>
        <w:t xml:space="preserve"> species, six of which are undescribed</w:t>
      </w:r>
      <w:r w:rsidR="00575869">
        <w:t>. It</w:t>
      </w:r>
      <w:r>
        <w:t xml:space="preserve"> is endemic to the southern Southland coast where it has been recorded </w:t>
      </w:r>
      <w:r w:rsidR="00E0431A">
        <w:t xml:space="preserve">at </w:t>
      </w:r>
      <w:r>
        <w:t>just three sites: Tiwai Peninsula (Plate</w:t>
      </w:r>
      <w:r w:rsidR="004D44B8">
        <w:t> </w:t>
      </w:r>
      <w:r>
        <w:t xml:space="preserve">1), Waituna Lagoon, and a stony area behind the sand dunes at the northern end </w:t>
      </w:r>
      <w:r>
        <w:lastRenderedPageBreak/>
        <w:t xml:space="preserve">of Oreti Beach, all in close proximity (Patrick 1994, Patrick </w:t>
      </w:r>
      <w:r w:rsidR="001324E2">
        <w:t>and</w:t>
      </w:r>
      <w:r>
        <w:t xml:space="preserve"> Patrick 2012). Two other boulder copper </w:t>
      </w:r>
      <w:r w:rsidR="00E0431A">
        <w:t xml:space="preserve">butterfly </w:t>
      </w:r>
      <w:r>
        <w:t xml:space="preserve">species </w:t>
      </w:r>
      <w:r w:rsidR="00EE5E2C">
        <w:t>are present</w:t>
      </w:r>
      <w:r>
        <w:t xml:space="preserve"> in coastal parts of southern </w:t>
      </w:r>
      <w:r w:rsidR="00E82DBB">
        <w:t>Aotearoa/</w:t>
      </w:r>
      <w:r>
        <w:t xml:space="preserve">New Zealand with Chrystalls Beach in South Otago </w:t>
      </w:r>
      <w:r w:rsidR="00E0431A">
        <w:t>providing habitat for</w:t>
      </w:r>
      <w:r>
        <w:t xml:space="preserve"> a very rare and localised undescribed species while Milford Sound is </w:t>
      </w:r>
      <w:r w:rsidR="00E0431A">
        <w:t xml:space="preserve">habitat </w:t>
      </w:r>
      <w:r>
        <w:t>to the very</w:t>
      </w:r>
      <w:r w:rsidR="00E0431A">
        <w:t xml:space="preserve"> range</w:t>
      </w:r>
      <w:r>
        <w:t xml:space="preserve"> restricted </w:t>
      </w:r>
      <w:r w:rsidR="00EE5E2C">
        <w:t xml:space="preserve">and </w:t>
      </w:r>
      <w:r>
        <w:t xml:space="preserve">Threatened </w:t>
      </w:r>
      <w:r w:rsidRPr="000B4EEB">
        <w:rPr>
          <w:i/>
          <w:iCs/>
        </w:rPr>
        <w:t>Lycaena ianthina</w:t>
      </w:r>
      <w:r>
        <w:t xml:space="preserve">. </w:t>
      </w:r>
    </w:p>
    <w:p w14:paraId="6765685B" w14:textId="77777777" w:rsidR="00F2619F" w:rsidRPr="007A26B4" w:rsidRDefault="00F2619F" w:rsidP="00F2619F">
      <w:pPr>
        <w:spacing w:line="240" w:lineRule="auto"/>
        <w:ind w:left="720"/>
        <w:rPr>
          <w:u w:val="single"/>
        </w:rPr>
      </w:pPr>
    </w:p>
    <w:p w14:paraId="38614832" w14:textId="77777777" w:rsidR="00F2619F" w:rsidRDefault="00F2619F" w:rsidP="00F2619F">
      <w:pPr>
        <w:spacing w:line="240" w:lineRule="auto"/>
        <w:ind w:left="720"/>
        <w:rPr>
          <w:u w:val="single"/>
        </w:rPr>
      </w:pPr>
      <w:r w:rsidRPr="007A26B4">
        <w:rPr>
          <w:u w:val="single"/>
        </w:rPr>
        <w:t>Ecology</w:t>
      </w:r>
    </w:p>
    <w:p w14:paraId="071B778A" w14:textId="77777777" w:rsidR="00F2619F" w:rsidRDefault="00F2619F" w:rsidP="00F2619F">
      <w:pPr>
        <w:spacing w:line="240" w:lineRule="auto"/>
        <w:ind w:left="720"/>
        <w:rPr>
          <w:u w:val="single"/>
        </w:rPr>
      </w:pPr>
    </w:p>
    <w:p w14:paraId="43C5A6A6" w14:textId="501B0B2E" w:rsidR="00F2619F" w:rsidRDefault="00F2619F" w:rsidP="00F2619F">
      <w:pPr>
        <w:spacing w:line="240" w:lineRule="auto"/>
        <w:ind w:left="720"/>
      </w:pPr>
      <w:r w:rsidRPr="007A26B4">
        <w:t xml:space="preserve">Tiwai boulder copper butterfly </w:t>
      </w:r>
      <w:r>
        <w:t xml:space="preserve">is closely </w:t>
      </w:r>
      <w:r w:rsidR="00E0431A">
        <w:t xml:space="preserve">linked </w:t>
      </w:r>
      <w:r>
        <w:t xml:space="preserve">to the open habitat </w:t>
      </w:r>
      <w:r w:rsidR="00E82DBB">
        <w:t xml:space="preserve">of </w:t>
      </w:r>
      <w:r>
        <w:t>its larval host</w:t>
      </w:r>
      <w:r w:rsidR="00AD0C2B">
        <w:t xml:space="preserve"> </w:t>
      </w:r>
      <w:r>
        <w:t>plant</w:t>
      </w:r>
      <w:r w:rsidR="00E82DBB">
        <w:t>,</w:t>
      </w:r>
      <w:r w:rsidR="00E0431A">
        <w:t> </w:t>
      </w:r>
      <w:r>
        <w:t xml:space="preserve">mat pōhuehue. </w:t>
      </w:r>
      <w:r w:rsidR="001324E2">
        <w:t>A</w:t>
      </w:r>
      <w:r>
        <w:t>dults don’t stray far from the plant, sunbathing on it and adjacent bare ground, performing courtship in the same places, taking nectar from the host</w:t>
      </w:r>
      <w:r w:rsidR="00AD0C2B">
        <w:t xml:space="preserve"> </w:t>
      </w:r>
      <w:r>
        <w:t xml:space="preserve">plant and other </w:t>
      </w:r>
      <w:r w:rsidR="00CC6B5C">
        <w:t xml:space="preserve">nearby </w:t>
      </w:r>
      <w:r>
        <w:t>flowering herbs</w:t>
      </w:r>
      <w:r w:rsidR="00CC6B5C">
        <w:t>,</w:t>
      </w:r>
      <w:r>
        <w:t xml:space="preserve"> with the female returning to the host</w:t>
      </w:r>
      <w:r w:rsidR="00AD0C2B">
        <w:t xml:space="preserve"> </w:t>
      </w:r>
      <w:r>
        <w:t xml:space="preserve">plant to deposit </w:t>
      </w:r>
      <w:r w:rsidR="00575869">
        <w:t xml:space="preserve">white </w:t>
      </w:r>
      <w:r w:rsidR="00E0431A">
        <w:t xml:space="preserve">one millimetre </w:t>
      </w:r>
      <w:r w:rsidR="00575869">
        <w:t xml:space="preserve">long </w:t>
      </w:r>
      <w:r>
        <w:t xml:space="preserve">eggs singly on the undersides of leaves. </w:t>
      </w:r>
    </w:p>
    <w:p w14:paraId="10970D04" w14:textId="77777777" w:rsidR="00F2619F" w:rsidRDefault="00F2619F" w:rsidP="00F2619F">
      <w:pPr>
        <w:spacing w:line="240" w:lineRule="auto"/>
        <w:ind w:left="720"/>
      </w:pPr>
    </w:p>
    <w:p w14:paraId="0DDB1CB6" w14:textId="3888C6B1" w:rsidR="00F2619F" w:rsidRDefault="00F2619F" w:rsidP="00F2619F">
      <w:pPr>
        <w:spacing w:line="240" w:lineRule="auto"/>
        <w:ind w:left="720"/>
      </w:pPr>
      <w:r>
        <w:t xml:space="preserve">Two generations are completed each year with adults first seen from late October to December and the second generation of adults from late December to late March. </w:t>
      </w:r>
    </w:p>
    <w:p w14:paraId="29E925D2" w14:textId="77777777" w:rsidR="00F2619F" w:rsidRDefault="00F2619F" w:rsidP="00F2619F">
      <w:pPr>
        <w:spacing w:line="240" w:lineRule="auto"/>
        <w:ind w:left="720"/>
      </w:pPr>
    </w:p>
    <w:p w14:paraId="705CA980" w14:textId="67E3F03D" w:rsidR="00F2619F" w:rsidRDefault="00F2619F" w:rsidP="00F2619F">
      <w:pPr>
        <w:spacing w:line="240" w:lineRule="auto"/>
        <w:ind w:left="720"/>
      </w:pPr>
      <w:r>
        <w:t xml:space="preserve">On Tiwai Peninsula </w:t>
      </w:r>
      <w:r w:rsidR="00E0431A">
        <w:t>it</w:t>
      </w:r>
      <w:r>
        <w:t xml:space="preserve"> can be locally abundant in the areas where its larval host</w:t>
      </w:r>
      <w:r w:rsidR="00AD0C2B">
        <w:t xml:space="preserve"> </w:t>
      </w:r>
      <w:r>
        <w:t>plant is also common</w:t>
      </w:r>
      <w:r w:rsidR="00E0431A">
        <w:t>,</w:t>
      </w:r>
      <w:r>
        <w:t xml:space="preserve"> with surrounding </w:t>
      </w:r>
      <w:r w:rsidR="00E82DBB">
        <w:t xml:space="preserve">quartz gravels </w:t>
      </w:r>
      <w:r>
        <w:t>bare ground.</w:t>
      </w:r>
    </w:p>
    <w:p w14:paraId="7B7E464E" w14:textId="77777777" w:rsidR="00CE4CA4" w:rsidRPr="007A26B4" w:rsidRDefault="00CE4CA4" w:rsidP="00F2619F">
      <w:pPr>
        <w:spacing w:line="240" w:lineRule="auto"/>
        <w:ind w:left="720"/>
      </w:pPr>
    </w:p>
    <w:p w14:paraId="7346A82D" w14:textId="77777777" w:rsidR="00F2619F" w:rsidRDefault="00F2619F" w:rsidP="00F2619F">
      <w:pPr>
        <w:spacing w:line="240" w:lineRule="auto"/>
        <w:ind w:left="720"/>
        <w:rPr>
          <w:u w:val="single"/>
        </w:rPr>
      </w:pPr>
      <w:r w:rsidRPr="007A26B4">
        <w:rPr>
          <w:u w:val="single"/>
        </w:rPr>
        <w:t>Monitoring Methodology</w:t>
      </w:r>
    </w:p>
    <w:p w14:paraId="78AEADE5" w14:textId="77777777" w:rsidR="00F2619F" w:rsidRDefault="00F2619F" w:rsidP="00F2619F">
      <w:pPr>
        <w:spacing w:line="240" w:lineRule="auto"/>
        <w:ind w:left="720"/>
        <w:rPr>
          <w:u w:val="single"/>
        </w:rPr>
      </w:pPr>
    </w:p>
    <w:p w14:paraId="60522B97" w14:textId="397D0377" w:rsidR="00F2619F" w:rsidRDefault="00F2619F" w:rsidP="00F2619F">
      <w:pPr>
        <w:spacing w:line="240" w:lineRule="auto"/>
        <w:ind w:left="720"/>
        <w:rPr>
          <w:szCs w:val="24"/>
        </w:rPr>
      </w:pPr>
      <w:r>
        <w:rPr>
          <w:szCs w:val="24"/>
        </w:rPr>
        <w:t>Monitoring of the Tiwai boulder copper butterfly was set</w:t>
      </w:r>
      <w:r w:rsidR="001324E2">
        <w:rPr>
          <w:szCs w:val="24"/>
        </w:rPr>
        <w:t xml:space="preserve"> </w:t>
      </w:r>
      <w:r>
        <w:rPr>
          <w:szCs w:val="24"/>
        </w:rPr>
        <w:t>up in February 2019 (Wildland</w:t>
      </w:r>
      <w:r w:rsidR="006635EE">
        <w:rPr>
          <w:szCs w:val="24"/>
        </w:rPr>
        <w:t xml:space="preserve"> Consultant</w:t>
      </w:r>
      <w:r>
        <w:rPr>
          <w:szCs w:val="24"/>
        </w:rPr>
        <w:t>s 2019a). An appropriate start point was chosen based on the availability and abundance of its larval host</w:t>
      </w:r>
      <w:r w:rsidR="00AD0C2B">
        <w:rPr>
          <w:szCs w:val="24"/>
        </w:rPr>
        <w:t xml:space="preserve"> </w:t>
      </w:r>
      <w:r>
        <w:rPr>
          <w:szCs w:val="24"/>
        </w:rPr>
        <w:t xml:space="preserve">plant (mat pōhuehue) and abundant adjacent bare ground. This point was marked and </w:t>
      </w:r>
      <w:r w:rsidR="00EE5E2C">
        <w:rPr>
          <w:szCs w:val="24"/>
        </w:rPr>
        <w:t xml:space="preserve">a </w:t>
      </w:r>
      <w:r>
        <w:rPr>
          <w:szCs w:val="24"/>
        </w:rPr>
        <w:t xml:space="preserve">grid reference </w:t>
      </w:r>
      <w:r w:rsidR="00EE5E2C">
        <w:rPr>
          <w:szCs w:val="24"/>
        </w:rPr>
        <w:t>was recorded.</w:t>
      </w:r>
      <w:r w:rsidR="00CE4CA4">
        <w:rPr>
          <w:szCs w:val="24"/>
        </w:rPr>
        <w:t xml:space="preserve"> </w:t>
      </w:r>
      <w:r w:rsidR="00EE5E2C">
        <w:rPr>
          <w:szCs w:val="24"/>
        </w:rPr>
        <w:t>A</w:t>
      </w:r>
      <w:r w:rsidR="00CE4CA4">
        <w:rPr>
          <w:szCs w:val="24"/>
        </w:rPr>
        <w:t xml:space="preserve"> different monitoring site may be chosen next time based on</w:t>
      </w:r>
      <w:r w:rsidR="00EE5E2C">
        <w:rPr>
          <w:szCs w:val="24"/>
        </w:rPr>
        <w:t xml:space="preserve"> the availability of</w:t>
      </w:r>
      <w:r w:rsidR="00CE4CA4">
        <w:rPr>
          <w:szCs w:val="24"/>
        </w:rPr>
        <w:t xml:space="preserve"> host</w:t>
      </w:r>
      <w:r w:rsidR="00AD0C2B">
        <w:rPr>
          <w:szCs w:val="24"/>
        </w:rPr>
        <w:t xml:space="preserve"> </w:t>
      </w:r>
      <w:r w:rsidR="00CE4CA4">
        <w:rPr>
          <w:szCs w:val="24"/>
        </w:rPr>
        <w:t>plant</w:t>
      </w:r>
      <w:r w:rsidR="00EE5E2C">
        <w:rPr>
          <w:szCs w:val="24"/>
        </w:rPr>
        <w:t>s</w:t>
      </w:r>
      <w:r>
        <w:rPr>
          <w:szCs w:val="24"/>
        </w:rPr>
        <w:t xml:space="preserve">. </w:t>
      </w:r>
    </w:p>
    <w:p w14:paraId="4B5F345E" w14:textId="77777777" w:rsidR="00F2619F" w:rsidRDefault="00F2619F" w:rsidP="00F2619F">
      <w:pPr>
        <w:spacing w:line="240" w:lineRule="auto"/>
        <w:ind w:left="720"/>
        <w:rPr>
          <w:szCs w:val="24"/>
        </w:rPr>
      </w:pPr>
    </w:p>
    <w:p w14:paraId="1E68E54C" w14:textId="0A3B3E85" w:rsidR="00F2619F" w:rsidRDefault="00F2619F" w:rsidP="00F2619F">
      <w:pPr>
        <w:spacing w:line="240" w:lineRule="auto"/>
        <w:ind w:left="720"/>
        <w:rPr>
          <w:szCs w:val="24"/>
        </w:rPr>
      </w:pPr>
      <w:r>
        <w:rPr>
          <w:szCs w:val="24"/>
        </w:rPr>
        <w:t xml:space="preserve">Five 10-minute counts were undertaken in the warmest part of the day. </w:t>
      </w:r>
      <w:r w:rsidR="00E82DBB">
        <w:rPr>
          <w:szCs w:val="24"/>
        </w:rPr>
        <w:t>C</w:t>
      </w:r>
      <w:r>
        <w:rPr>
          <w:szCs w:val="24"/>
        </w:rPr>
        <w:t>ounts were made by walking slowly through the open habitat where the species was active over and close to its host plant and were also ‘sunbathing’ on adjacent bare ground. Care was taken not to disturb the target species and to limit the counts to a radius of 30</w:t>
      </w:r>
      <w:r w:rsidR="00E82DBB">
        <w:rPr>
          <w:szCs w:val="24"/>
        </w:rPr>
        <w:t> </w:t>
      </w:r>
      <w:r>
        <w:rPr>
          <w:szCs w:val="24"/>
        </w:rPr>
        <w:t xml:space="preserve">metres of the </w:t>
      </w:r>
      <w:r w:rsidR="00E82DBB">
        <w:rPr>
          <w:szCs w:val="24"/>
        </w:rPr>
        <w:t>centrepoint</w:t>
      </w:r>
      <w:r>
        <w:rPr>
          <w:szCs w:val="24"/>
        </w:rPr>
        <w:t xml:space="preserve">. </w:t>
      </w:r>
    </w:p>
    <w:p w14:paraId="393164B5" w14:textId="77777777" w:rsidR="00F2619F" w:rsidRDefault="00F2619F" w:rsidP="00F2619F">
      <w:pPr>
        <w:spacing w:line="240" w:lineRule="auto"/>
        <w:ind w:left="720"/>
        <w:rPr>
          <w:szCs w:val="24"/>
        </w:rPr>
      </w:pPr>
    </w:p>
    <w:p w14:paraId="36F15443" w14:textId="77777777" w:rsidR="00F2619F" w:rsidRDefault="00F2619F" w:rsidP="00F2619F">
      <w:pPr>
        <w:spacing w:line="240" w:lineRule="auto"/>
        <w:ind w:left="720"/>
      </w:pPr>
      <w:r>
        <w:t xml:space="preserve">Now that this monitoring has been set up, it should be repeated every three years.  Initially this would be to assess any changes in the numbers of the species, which could reflect habitat changes or other factors that need to be managed to maintain this threatened species and its habitat. </w:t>
      </w:r>
    </w:p>
    <w:p w14:paraId="633A6661" w14:textId="77777777" w:rsidR="00F2619F" w:rsidRDefault="00F2619F" w:rsidP="00F2619F">
      <w:pPr>
        <w:spacing w:line="240" w:lineRule="auto"/>
        <w:ind w:left="720"/>
      </w:pPr>
    </w:p>
    <w:p w14:paraId="5276817C" w14:textId="1DDA2DB7" w:rsidR="00F2619F" w:rsidRPr="00120E16" w:rsidRDefault="00CA57E7" w:rsidP="00CA57E7">
      <w:pPr>
        <w:keepNext/>
        <w:spacing w:line="240" w:lineRule="auto"/>
        <w:ind w:left="720"/>
      </w:pPr>
      <w:r w:rsidRPr="00120E16">
        <w:t xml:space="preserve">Monitoring </w:t>
      </w:r>
      <w:r w:rsidR="00EE5E2C" w:rsidRPr="00120E16">
        <w:t>process:</w:t>
      </w:r>
    </w:p>
    <w:p w14:paraId="2752619E" w14:textId="77777777" w:rsidR="00F2619F" w:rsidRDefault="00F2619F" w:rsidP="00CA57E7">
      <w:pPr>
        <w:keepNext/>
        <w:spacing w:line="240" w:lineRule="auto"/>
        <w:ind w:left="720"/>
      </w:pPr>
    </w:p>
    <w:p w14:paraId="3CFBEBDA" w14:textId="363D7F0D" w:rsidR="00CE4CA4" w:rsidRDefault="00CE4CA4" w:rsidP="00EE5E2C">
      <w:pPr>
        <w:pStyle w:val="ListParagraph"/>
        <w:numPr>
          <w:ilvl w:val="0"/>
          <w:numId w:val="51"/>
        </w:numPr>
        <w:spacing w:after="200" w:line="240" w:lineRule="auto"/>
        <w:ind w:left="1080"/>
        <w:contextualSpacing w:val="0"/>
      </w:pPr>
      <w:r>
        <w:t>Chose a suitable fine, sunny and calm day within the flight season for species</w:t>
      </w:r>
      <w:r w:rsidR="00CA57E7">
        <w:t>.</w:t>
      </w:r>
    </w:p>
    <w:p w14:paraId="1E77AFA2" w14:textId="2435F251" w:rsidR="00F2619F" w:rsidRDefault="00F2619F" w:rsidP="00EE5E2C">
      <w:pPr>
        <w:pStyle w:val="ListParagraph"/>
        <w:numPr>
          <w:ilvl w:val="0"/>
          <w:numId w:val="51"/>
        </w:numPr>
        <w:spacing w:after="200" w:line="240" w:lineRule="auto"/>
        <w:ind w:left="1080"/>
        <w:contextualSpacing w:val="0"/>
      </w:pPr>
      <w:r>
        <w:t>Identify a centr</w:t>
      </w:r>
      <w:r w:rsidR="00EB4C2D">
        <w:t>al</w:t>
      </w:r>
      <w:r>
        <w:t xml:space="preserve"> point </w:t>
      </w:r>
      <w:r w:rsidR="00EB4C2D">
        <w:t xml:space="preserve">for </w:t>
      </w:r>
      <w:r w:rsidR="00EE5E2C">
        <w:t xml:space="preserve">the </w:t>
      </w:r>
      <w:r>
        <w:t>monitoring</w:t>
      </w:r>
      <w:r w:rsidR="00EE5E2C">
        <w:t xml:space="preserve"> site</w:t>
      </w:r>
      <w:r>
        <w:t xml:space="preserve"> that is in the middle of excellent </w:t>
      </w:r>
      <w:r w:rsidR="00EB4C2D">
        <w:t xml:space="preserve">habitat </w:t>
      </w:r>
      <w:r w:rsidR="00EE5E2C">
        <w:t xml:space="preserve">for </w:t>
      </w:r>
      <w:r>
        <w:t xml:space="preserve">its </w:t>
      </w:r>
      <w:r w:rsidR="00316ABD">
        <w:t>host</w:t>
      </w:r>
      <w:r w:rsidR="00AD0C2B">
        <w:t xml:space="preserve"> </w:t>
      </w:r>
      <w:r w:rsidR="00316ABD">
        <w:t>plant, mat pōhuehue</w:t>
      </w:r>
      <w:r>
        <w:t xml:space="preserve">. Record </w:t>
      </w:r>
      <w:r w:rsidR="00CE4CA4">
        <w:t xml:space="preserve">the </w:t>
      </w:r>
      <w:r>
        <w:t xml:space="preserve">grid reference for </w:t>
      </w:r>
      <w:r w:rsidR="00EE5E2C">
        <w:t xml:space="preserve">the central </w:t>
      </w:r>
      <w:r>
        <w:t>point</w:t>
      </w:r>
      <w:r w:rsidR="00CA57E7">
        <w:t>.</w:t>
      </w:r>
    </w:p>
    <w:p w14:paraId="74334261" w14:textId="6C9F5BC0" w:rsidR="00316ABD" w:rsidRDefault="001324E2" w:rsidP="00EE5E2C">
      <w:pPr>
        <w:pStyle w:val="ListParagraph"/>
        <w:numPr>
          <w:ilvl w:val="0"/>
          <w:numId w:val="51"/>
        </w:numPr>
        <w:spacing w:after="200" w:line="240" w:lineRule="auto"/>
        <w:ind w:left="1080"/>
        <w:contextualSpacing w:val="0"/>
      </w:pPr>
      <w:r>
        <w:lastRenderedPageBreak/>
        <w:t xml:space="preserve">Undertake </w:t>
      </w:r>
      <w:r w:rsidR="00316ABD">
        <w:t xml:space="preserve">five </w:t>
      </w:r>
      <w:r w:rsidR="006635EE">
        <w:t>10</w:t>
      </w:r>
      <w:r w:rsidR="00316ABD">
        <w:t>-minute counts of adults within a 30</w:t>
      </w:r>
      <w:r>
        <w:t> </w:t>
      </w:r>
      <w:r w:rsidR="00316ABD">
        <w:t>metre walking radius of this centrepoint and record numbers. Minimise disturbance of the moths while walking over their habitat.</w:t>
      </w:r>
    </w:p>
    <w:p w14:paraId="5375EF82" w14:textId="38BB2AC2" w:rsidR="00316ABD" w:rsidRDefault="00EE5E2C" w:rsidP="00EE5E2C">
      <w:pPr>
        <w:pStyle w:val="ListParagraph"/>
        <w:numPr>
          <w:ilvl w:val="0"/>
          <w:numId w:val="51"/>
        </w:numPr>
        <w:spacing w:line="240" w:lineRule="auto"/>
        <w:ind w:left="1080"/>
      </w:pPr>
      <w:r>
        <w:t>M</w:t>
      </w:r>
      <w:r w:rsidR="00316ABD">
        <w:t xml:space="preserve">onitor </w:t>
      </w:r>
      <w:r w:rsidR="00CE4CA4">
        <w:t>adult butterflies</w:t>
      </w:r>
      <w:r w:rsidR="00316ABD">
        <w:t xml:space="preserve"> at </w:t>
      </w:r>
      <w:r w:rsidR="00CE4CA4">
        <w:t xml:space="preserve">the same or </w:t>
      </w:r>
      <w:r w:rsidR="00316ABD">
        <w:t>s</w:t>
      </w:r>
      <w:r w:rsidR="00CE4CA4">
        <w:t>imilar</w:t>
      </w:r>
      <w:r w:rsidR="00316ABD">
        <w:t xml:space="preserve"> sites annually until </w:t>
      </w:r>
      <w:r>
        <w:t>adequate</w:t>
      </w:r>
      <w:r w:rsidR="00EB4C2D">
        <w:t xml:space="preserve"> counts </w:t>
      </w:r>
      <w:r>
        <w:t>have been</w:t>
      </w:r>
      <w:r w:rsidR="00316ABD">
        <w:t xml:space="preserve"> achieved.</w:t>
      </w:r>
    </w:p>
    <w:p w14:paraId="52B15C6F" w14:textId="77777777" w:rsidR="008C5E94" w:rsidRDefault="008C5E94" w:rsidP="00D82B40">
      <w:pPr>
        <w:keepNext/>
        <w:spacing w:line="240" w:lineRule="auto"/>
        <w:ind w:left="720"/>
      </w:pPr>
    </w:p>
    <w:p w14:paraId="6F2EB99C" w14:textId="77777777" w:rsidR="001324E2" w:rsidRDefault="001324E2" w:rsidP="00D82B40">
      <w:pPr>
        <w:keepNext/>
        <w:spacing w:line="240" w:lineRule="auto"/>
        <w:ind w:left="720"/>
      </w:pPr>
    </w:p>
    <w:p w14:paraId="4797340E" w14:textId="2EC78B16" w:rsidR="00CC5DF4" w:rsidRPr="00CC5DF4" w:rsidRDefault="00624C76" w:rsidP="00344305">
      <w:pPr>
        <w:pStyle w:val="Heading1"/>
      </w:pPr>
      <w:bookmarkStart w:id="16" w:name="_Toc45552876"/>
      <w:r>
        <w:t>SUMMARY</w:t>
      </w:r>
      <w:bookmarkEnd w:id="16"/>
    </w:p>
    <w:p w14:paraId="2DFD038C" w14:textId="5E7DD020" w:rsidR="00983511" w:rsidRDefault="00983511">
      <w:pPr>
        <w:keepNext/>
        <w:spacing w:line="240" w:lineRule="auto"/>
        <w:ind w:left="720"/>
      </w:pPr>
    </w:p>
    <w:p w14:paraId="1B7FBF9E" w14:textId="1B32768C" w:rsidR="006C6805" w:rsidRDefault="006C6805" w:rsidP="006138DD">
      <w:pPr>
        <w:spacing w:line="240" w:lineRule="auto"/>
        <w:ind w:left="720"/>
      </w:pPr>
      <w:r>
        <w:t xml:space="preserve">The </w:t>
      </w:r>
      <w:r w:rsidR="001324E2">
        <w:t xml:space="preserve">south coast </w:t>
      </w:r>
      <w:r>
        <w:t xml:space="preserve">of </w:t>
      </w:r>
      <w:r w:rsidR="001324E2">
        <w:t>Aotearoa/</w:t>
      </w:r>
      <w:r>
        <w:t xml:space="preserve">New Zealand’s South Island is </w:t>
      </w:r>
      <w:r w:rsidR="00EB4C2D">
        <w:t>habitat for</w:t>
      </w:r>
      <w:r>
        <w:t xml:space="preserve"> a range of rugged natural communities that harbour a suite of </w:t>
      </w:r>
      <w:r w:rsidR="00BD385E">
        <w:t xml:space="preserve">distinctive and charismatic </w:t>
      </w:r>
      <w:r w:rsidR="00EE5E2C">
        <w:t xml:space="preserve">Lepidoptera </w:t>
      </w:r>
      <w:r w:rsidR="00BD385E">
        <w:t xml:space="preserve">species, some of which are endemic to this stretch of coastline. </w:t>
      </w:r>
    </w:p>
    <w:p w14:paraId="1C8ED4AF" w14:textId="2E81FA44" w:rsidR="00BD385E" w:rsidRDefault="00BD385E" w:rsidP="006138DD">
      <w:pPr>
        <w:spacing w:line="240" w:lineRule="auto"/>
        <w:ind w:left="720"/>
      </w:pPr>
    </w:p>
    <w:p w14:paraId="4B6AE17D" w14:textId="5B38228A" w:rsidR="00BD385E" w:rsidRDefault="00BD385E" w:rsidP="006138DD">
      <w:pPr>
        <w:spacing w:line="240" w:lineRule="auto"/>
        <w:ind w:left="720"/>
      </w:pPr>
      <w:r>
        <w:t xml:space="preserve">To retain this assemblage of </w:t>
      </w:r>
      <w:r w:rsidR="00E82DBB">
        <w:t xml:space="preserve">special </w:t>
      </w:r>
      <w:r w:rsidR="00EB4C2D">
        <w:t xml:space="preserve">indigenous </w:t>
      </w:r>
      <w:r>
        <w:t xml:space="preserve">biodiversity </w:t>
      </w:r>
      <w:r w:rsidR="00EB4C2D">
        <w:t>which is confronted by</w:t>
      </w:r>
      <w:r>
        <w:t xml:space="preserve"> multiple threats</w:t>
      </w:r>
      <w:r w:rsidR="00EB4C2D">
        <w:t> -</w:t>
      </w:r>
      <w:r>
        <w:t xml:space="preserve"> such as recreational use, corridors of infrastructure, adjacent industry, and exotic weeds and pests</w:t>
      </w:r>
      <w:r w:rsidR="00EB4C2D">
        <w:t> -</w:t>
      </w:r>
      <w:r>
        <w:t xml:space="preserve"> conservation manage</w:t>
      </w:r>
      <w:r w:rsidR="00EE5E2C">
        <w:t>rs need</w:t>
      </w:r>
      <w:r>
        <w:t xml:space="preserve"> to </w:t>
      </w:r>
      <w:r w:rsidR="00EB4C2D">
        <w:t>have a good understanding of</w:t>
      </w:r>
      <w:r>
        <w:t xml:space="preserve"> population numbers </w:t>
      </w:r>
      <w:r w:rsidR="00EB4C2D">
        <w:t xml:space="preserve">and trends for </w:t>
      </w:r>
      <w:r>
        <w:t>key species.</w:t>
      </w:r>
    </w:p>
    <w:p w14:paraId="582E3A77" w14:textId="0085B9BB" w:rsidR="00BD385E" w:rsidRDefault="00BD385E" w:rsidP="006138DD">
      <w:pPr>
        <w:spacing w:line="240" w:lineRule="auto"/>
        <w:ind w:left="720"/>
      </w:pPr>
    </w:p>
    <w:p w14:paraId="2532EDE3" w14:textId="2D389E73" w:rsidR="00BD385E" w:rsidRDefault="00BD385E" w:rsidP="006138DD">
      <w:pPr>
        <w:spacing w:line="240" w:lineRule="auto"/>
        <w:ind w:left="720"/>
      </w:pPr>
      <w:r>
        <w:t>Three moth</w:t>
      </w:r>
      <w:r w:rsidR="00D31955">
        <w:t xml:space="preserve"> </w:t>
      </w:r>
      <w:r>
        <w:t>s</w:t>
      </w:r>
      <w:r w:rsidR="00D31955">
        <w:t>pecies</w:t>
      </w:r>
      <w:r>
        <w:t xml:space="preserve"> and </w:t>
      </w:r>
      <w:r w:rsidR="00EB4C2D">
        <w:t>one</w:t>
      </w:r>
      <w:r>
        <w:t xml:space="preserve"> butterfly have been chosen for monitoring. These </w:t>
      </w:r>
      <w:r w:rsidR="00EB4C2D">
        <w:t xml:space="preserve">four </w:t>
      </w:r>
      <w:r>
        <w:t>species</w:t>
      </w:r>
      <w:r w:rsidR="001D61E0">
        <w:t> -</w:t>
      </w:r>
      <w:r>
        <w:t xml:space="preserve"> </w:t>
      </w:r>
      <w:r w:rsidR="001D61E0">
        <w:t>representing</w:t>
      </w:r>
      <w:r w:rsidR="00770982">
        <w:t xml:space="preserve"> three </w:t>
      </w:r>
      <w:r w:rsidR="00D31955">
        <w:t xml:space="preserve">different </w:t>
      </w:r>
      <w:r w:rsidR="00770982">
        <w:t>families of Lepidoptera</w:t>
      </w:r>
      <w:r w:rsidR="001D61E0">
        <w:t> -</w:t>
      </w:r>
      <w:r w:rsidR="00770982">
        <w:t xml:space="preserve"> </w:t>
      </w:r>
      <w:r>
        <w:t>include a diurnal moth and butterfly, a</w:t>
      </w:r>
      <w:r w:rsidR="00770982">
        <w:t xml:space="preserve"> moth that is active in the</w:t>
      </w:r>
      <w:r>
        <w:t xml:space="preserve"> early evening</w:t>
      </w:r>
      <w:r w:rsidR="00770982">
        <w:t xml:space="preserve"> but easily disturbed by day, and a nocturnal moth. </w:t>
      </w:r>
      <w:r w:rsidR="00316ABD">
        <w:t>Monitoring of t</w:t>
      </w:r>
      <w:r w:rsidR="00770982">
        <w:t xml:space="preserve">his variety of </w:t>
      </w:r>
      <w:r w:rsidR="001D61E0">
        <w:t>Lepidoptera</w:t>
      </w:r>
      <w:r w:rsidR="00316ABD">
        <w:t>,</w:t>
      </w:r>
      <w:r w:rsidR="00770982">
        <w:t xml:space="preserve"> </w:t>
      </w:r>
      <w:r w:rsidR="00316ABD">
        <w:t xml:space="preserve">with </w:t>
      </w:r>
      <w:r w:rsidR="00770982">
        <w:t xml:space="preserve">their diverse life histories will </w:t>
      </w:r>
      <w:r w:rsidR="00BD15E2">
        <w:t xml:space="preserve">provide </w:t>
      </w:r>
      <w:r w:rsidR="00770982">
        <w:t xml:space="preserve">useful information on the conservation status of </w:t>
      </w:r>
      <w:r w:rsidR="00316ABD">
        <w:t xml:space="preserve">the individual species and </w:t>
      </w:r>
      <w:r w:rsidR="00770982">
        <w:t xml:space="preserve">their </w:t>
      </w:r>
      <w:r w:rsidR="00316ABD">
        <w:t>habitats</w:t>
      </w:r>
      <w:r w:rsidR="00770982">
        <w:t xml:space="preserve">. </w:t>
      </w:r>
    </w:p>
    <w:p w14:paraId="47EF2349" w14:textId="77777777" w:rsidR="006C6805" w:rsidRDefault="006C6805" w:rsidP="006138DD">
      <w:pPr>
        <w:spacing w:line="240" w:lineRule="auto"/>
        <w:ind w:left="720"/>
      </w:pPr>
    </w:p>
    <w:p w14:paraId="6C10F716" w14:textId="7A31648A" w:rsidR="00AB7DDC" w:rsidRDefault="00AB7DDC" w:rsidP="006138DD">
      <w:pPr>
        <w:spacing w:line="240" w:lineRule="auto"/>
        <w:ind w:left="720"/>
      </w:pPr>
      <w:r>
        <w:t xml:space="preserve">While there are differences in the detail of each monitoring regime, there are some </w:t>
      </w:r>
      <w:r w:rsidR="00EB4C2D">
        <w:t xml:space="preserve">general </w:t>
      </w:r>
      <w:r>
        <w:t>principles</w:t>
      </w:r>
      <w:r w:rsidR="00BD15E2">
        <w:t xml:space="preserve"> in common</w:t>
      </w:r>
      <w:r>
        <w:t xml:space="preserve">: </w:t>
      </w:r>
    </w:p>
    <w:p w14:paraId="3332D160" w14:textId="77777777" w:rsidR="00624C76" w:rsidRDefault="00624C76" w:rsidP="006138DD">
      <w:pPr>
        <w:spacing w:line="240" w:lineRule="auto"/>
        <w:ind w:left="720"/>
      </w:pPr>
    </w:p>
    <w:p w14:paraId="442A1390" w14:textId="62C8EFF7" w:rsidR="000916DA" w:rsidRDefault="0044161A" w:rsidP="00CA57E7">
      <w:pPr>
        <w:pStyle w:val="ListParagraph"/>
        <w:numPr>
          <w:ilvl w:val="0"/>
          <w:numId w:val="47"/>
        </w:numPr>
        <w:spacing w:after="200" w:line="240" w:lineRule="auto"/>
        <w:ind w:left="1077" w:hanging="357"/>
        <w:contextualSpacing w:val="0"/>
      </w:pPr>
      <w:r>
        <w:t xml:space="preserve">Familiarisation with </w:t>
      </w:r>
      <w:r w:rsidR="00BD15E2">
        <w:t xml:space="preserve">each </w:t>
      </w:r>
      <w:r>
        <w:t>species</w:t>
      </w:r>
      <w:r w:rsidR="00AB7DDC">
        <w:t xml:space="preserve"> in the field by the person</w:t>
      </w:r>
      <w:r w:rsidR="001324E2">
        <w:t>nel</w:t>
      </w:r>
      <w:r w:rsidR="00AB7DDC">
        <w:t xml:space="preserve"> </w:t>
      </w:r>
      <w:r w:rsidR="00EB4C2D">
        <w:t xml:space="preserve">undertaking </w:t>
      </w:r>
      <w:r w:rsidR="00AB7DDC">
        <w:t xml:space="preserve">the monitoring, prior to </w:t>
      </w:r>
      <w:r w:rsidR="00EB4C2D">
        <w:t xml:space="preserve">starting </w:t>
      </w:r>
      <w:r w:rsidR="00AB7DDC">
        <w:t>the monitoring</w:t>
      </w:r>
      <w:r w:rsidR="00EB4C2D">
        <w:t>.</w:t>
      </w:r>
      <w:r w:rsidR="00770982">
        <w:t xml:space="preserve">  </w:t>
      </w:r>
      <w:r w:rsidR="00EB4C2D">
        <w:t>T</w:t>
      </w:r>
      <w:r w:rsidR="00770982">
        <w:t xml:space="preserve">his report and </w:t>
      </w:r>
      <w:r w:rsidR="00EB4C2D">
        <w:t>associated photographs</w:t>
      </w:r>
      <w:r w:rsidR="00770982">
        <w:t xml:space="preserve"> is a good </w:t>
      </w:r>
      <w:r w:rsidR="00E82DBB">
        <w:t>place to initiate</w:t>
      </w:r>
      <w:r w:rsidR="00770982">
        <w:t xml:space="preserve"> </w:t>
      </w:r>
      <w:r w:rsidR="00EB4C2D">
        <w:t>familiarisation</w:t>
      </w:r>
      <w:r w:rsidR="00770982">
        <w:t xml:space="preserve"> with each species and its habitat</w:t>
      </w:r>
      <w:r w:rsidR="00CA57E7">
        <w:t>.</w:t>
      </w:r>
    </w:p>
    <w:p w14:paraId="3E3AACFC" w14:textId="2DC3CBEF" w:rsidR="00AB7DDC" w:rsidRDefault="00AB7DDC" w:rsidP="00CA57E7">
      <w:pPr>
        <w:pStyle w:val="ListParagraph"/>
        <w:numPr>
          <w:ilvl w:val="0"/>
          <w:numId w:val="47"/>
        </w:numPr>
        <w:spacing w:after="200" w:line="240" w:lineRule="auto"/>
        <w:ind w:left="1077" w:hanging="357"/>
        <w:contextualSpacing w:val="0"/>
      </w:pPr>
      <w:r>
        <w:t>Ensur</w:t>
      </w:r>
      <w:r w:rsidR="001324E2">
        <w:t>e that</w:t>
      </w:r>
      <w:r>
        <w:t xml:space="preserve"> weather conditions </w:t>
      </w:r>
      <w:r w:rsidR="00CE4CA4">
        <w:t xml:space="preserve">and time of year </w:t>
      </w:r>
      <w:r>
        <w:t>are suitable for adult activity of the target species. Any compromise</w:t>
      </w:r>
      <w:r w:rsidR="00B477CB">
        <w:t>s</w:t>
      </w:r>
      <w:r>
        <w:t xml:space="preserve"> will inevitably produce results that </w:t>
      </w:r>
      <w:r w:rsidR="00BD15E2">
        <w:t xml:space="preserve">will </w:t>
      </w:r>
      <w:r w:rsidR="00E82DBB">
        <w:t xml:space="preserve">result in uncertainty </w:t>
      </w:r>
      <w:r>
        <w:t xml:space="preserve">rather than </w:t>
      </w:r>
      <w:r w:rsidR="00E82DBB">
        <w:t xml:space="preserve">elucidation of </w:t>
      </w:r>
      <w:r>
        <w:t>the conservation status of the target species</w:t>
      </w:r>
      <w:r w:rsidR="00CA57E7">
        <w:t>.</w:t>
      </w:r>
    </w:p>
    <w:p w14:paraId="32AC91F5" w14:textId="43D1D93D" w:rsidR="00AB7DDC" w:rsidRDefault="00BD15E2" w:rsidP="00CA57E7">
      <w:pPr>
        <w:pStyle w:val="ListParagraph"/>
        <w:numPr>
          <w:ilvl w:val="0"/>
          <w:numId w:val="47"/>
        </w:numPr>
        <w:spacing w:line="240" w:lineRule="auto"/>
        <w:ind w:left="1080"/>
      </w:pPr>
      <w:r>
        <w:t>Take comprehensive</w:t>
      </w:r>
      <w:r w:rsidR="00770982">
        <w:t xml:space="preserve"> notes and use the same spreadsheets from previous monitoring</w:t>
      </w:r>
      <w:r w:rsidR="00CA57E7">
        <w:t>.</w:t>
      </w:r>
    </w:p>
    <w:p w14:paraId="48A1CC8F" w14:textId="77777777" w:rsidR="00BB24C7" w:rsidRDefault="00BB24C7" w:rsidP="006138DD">
      <w:pPr>
        <w:spacing w:line="240" w:lineRule="auto"/>
        <w:ind w:left="720"/>
      </w:pPr>
    </w:p>
    <w:p w14:paraId="43294D77" w14:textId="77777777" w:rsidR="00CA57E7" w:rsidRDefault="00CA57E7" w:rsidP="006138DD">
      <w:pPr>
        <w:spacing w:line="240" w:lineRule="auto"/>
        <w:ind w:left="720"/>
      </w:pPr>
    </w:p>
    <w:p w14:paraId="6F149706" w14:textId="1D45DBCD" w:rsidR="001574A5" w:rsidRPr="008643D1" w:rsidRDefault="001574A5" w:rsidP="006138DD">
      <w:pPr>
        <w:pStyle w:val="Heading1"/>
        <w:numPr>
          <w:ilvl w:val="0"/>
          <w:numId w:val="0"/>
        </w:numPr>
      </w:pPr>
      <w:bookmarkStart w:id="17" w:name="_Toc45552877"/>
      <w:bookmarkStart w:id="18" w:name="_Toc226530505"/>
      <w:r w:rsidRPr="008643D1">
        <w:t>ACKNOWLEDGMENTS</w:t>
      </w:r>
      <w:bookmarkEnd w:id="17"/>
    </w:p>
    <w:p w14:paraId="03F2B1B0" w14:textId="20F651BC" w:rsidR="001574A5" w:rsidRDefault="001574A5" w:rsidP="006138DD">
      <w:pPr>
        <w:keepNext/>
        <w:spacing w:line="240" w:lineRule="auto"/>
      </w:pPr>
    </w:p>
    <w:p w14:paraId="10976968" w14:textId="1563265F" w:rsidR="001574A5" w:rsidRDefault="002B2DD5" w:rsidP="00344305">
      <w:pPr>
        <w:keepNext/>
        <w:spacing w:line="240" w:lineRule="auto"/>
      </w:pPr>
      <w:r>
        <w:t xml:space="preserve">Sarah Crump of the </w:t>
      </w:r>
      <w:r w:rsidR="00CE4CA4">
        <w:t>Murihiku</w:t>
      </w:r>
      <w:r>
        <w:t xml:space="preserve"> office of the Department of Conservation</w:t>
      </w:r>
      <w:r w:rsidR="00CE4CA4">
        <w:t xml:space="preserve"> in Invercargill</w:t>
      </w:r>
      <w:r>
        <w:t xml:space="preserve"> </w:t>
      </w:r>
      <w:r w:rsidR="00B477CB">
        <w:t xml:space="preserve">is thanked for providing </w:t>
      </w:r>
      <w:r>
        <w:t xml:space="preserve">encouragement </w:t>
      </w:r>
      <w:r w:rsidR="005F29FE">
        <w:t xml:space="preserve">and resources over the years to </w:t>
      </w:r>
      <w:r w:rsidR="001324E2">
        <w:t xml:space="preserve">undertake </w:t>
      </w:r>
      <w:r w:rsidR="00984532">
        <w:t>survey</w:t>
      </w:r>
      <w:r w:rsidR="001324E2">
        <w:t>s</w:t>
      </w:r>
      <w:r w:rsidR="00984532">
        <w:t xml:space="preserve"> and </w:t>
      </w:r>
      <w:r w:rsidR="005F29FE">
        <w:t>monitor</w:t>
      </w:r>
      <w:r w:rsidR="001324E2">
        <w:t>ing of</w:t>
      </w:r>
      <w:r w:rsidR="005F29FE">
        <w:t xml:space="preserve"> this suite of </w:t>
      </w:r>
      <w:r w:rsidR="001E77C8">
        <w:t xml:space="preserve">special south coast </w:t>
      </w:r>
      <w:r w:rsidR="005F29FE">
        <w:t>Lepidoptera.</w:t>
      </w:r>
    </w:p>
    <w:p w14:paraId="18AEC00A" w14:textId="0309F06A" w:rsidR="002B2DD5" w:rsidRDefault="002B2DD5" w:rsidP="001574A5">
      <w:pPr>
        <w:spacing w:line="240" w:lineRule="auto"/>
      </w:pPr>
    </w:p>
    <w:p w14:paraId="0E5603C5" w14:textId="77777777" w:rsidR="00CA57E7" w:rsidRDefault="00CA57E7" w:rsidP="001574A5">
      <w:pPr>
        <w:spacing w:line="240" w:lineRule="auto"/>
      </w:pPr>
    </w:p>
    <w:p w14:paraId="50F524FB" w14:textId="104ACB5F" w:rsidR="001574A5" w:rsidRDefault="001574A5" w:rsidP="006138DD">
      <w:pPr>
        <w:pStyle w:val="Heading1"/>
        <w:numPr>
          <w:ilvl w:val="0"/>
          <w:numId w:val="0"/>
        </w:numPr>
      </w:pPr>
      <w:bookmarkStart w:id="19" w:name="_Toc45552878"/>
      <w:r w:rsidRPr="008643D1">
        <w:lastRenderedPageBreak/>
        <w:t>REFERENCES</w:t>
      </w:r>
      <w:bookmarkEnd w:id="18"/>
      <w:bookmarkEnd w:id="19"/>
    </w:p>
    <w:p w14:paraId="65CCE6D3" w14:textId="77777777" w:rsidR="008E6AB8" w:rsidRDefault="008E6AB8" w:rsidP="006138DD">
      <w:pPr>
        <w:keepNext/>
        <w:spacing w:line="240" w:lineRule="auto"/>
        <w:jc w:val="left"/>
        <w:rPr>
          <w:rFonts w:ascii="Arial" w:hAnsi="Arial"/>
        </w:rPr>
      </w:pPr>
    </w:p>
    <w:p w14:paraId="03F80E62" w14:textId="16C36A3C" w:rsidR="00DF043B" w:rsidRPr="00CA57E7" w:rsidRDefault="00DF043B" w:rsidP="00D31955">
      <w:pPr>
        <w:tabs>
          <w:tab w:val="left" w:pos="709"/>
        </w:tabs>
        <w:spacing w:after="240" w:line="240" w:lineRule="auto"/>
        <w:ind w:left="709" w:hanging="709"/>
        <w:rPr>
          <w:szCs w:val="24"/>
          <w:lang w:val="en-US"/>
        </w:rPr>
      </w:pPr>
      <w:r w:rsidRPr="00D31955">
        <w:rPr>
          <w:szCs w:val="24"/>
          <w:lang w:val="en-US"/>
        </w:rPr>
        <w:t>Barker M., Brett T., Darby J., Dugan J., Hubbard D., Johnson P., Mladenov P., Patrick B.H., Peake B., Probert K., Smith A.</w:t>
      </w:r>
      <w:r w:rsidR="00CA57E7">
        <w:rPr>
          <w:szCs w:val="24"/>
          <w:lang w:val="en-US"/>
        </w:rPr>
        <w:t>,</w:t>
      </w:r>
      <w:r w:rsidRPr="00D31955">
        <w:rPr>
          <w:szCs w:val="24"/>
          <w:lang w:val="en-US"/>
        </w:rPr>
        <w:t xml:space="preserve"> and Spenser, H. 2003c:  The Coast. </w:t>
      </w:r>
      <w:r w:rsidRPr="00CA57E7">
        <w:rPr>
          <w:i/>
          <w:szCs w:val="24"/>
          <w:lang w:val="en-US"/>
        </w:rPr>
        <w:t>In</w:t>
      </w:r>
      <w:r w:rsidRPr="00CA57E7">
        <w:rPr>
          <w:szCs w:val="24"/>
          <w:lang w:val="en-US"/>
        </w:rPr>
        <w:t xml:space="preserve">: </w:t>
      </w:r>
      <w:r w:rsidRPr="00CA57E7">
        <w:rPr>
          <w:iCs/>
          <w:szCs w:val="24"/>
          <w:lang w:val="en-US"/>
        </w:rPr>
        <w:t>The Natural History of Southern New Zealand.</w:t>
      </w:r>
      <w:r w:rsidRPr="00CA57E7">
        <w:rPr>
          <w:szCs w:val="24"/>
          <w:lang w:val="en-US"/>
        </w:rPr>
        <w:t xml:space="preserve"> Edited by John Darby, R. Ewan Fordyce, Alan Mark, Keith Probert, and Colin Townsend. Chapter 12; Pp 265-310. University of Otago Press. 387 pp.</w:t>
      </w:r>
      <w:r w:rsidR="00DF7920" w:rsidRPr="00CA57E7">
        <w:rPr>
          <w:szCs w:val="24"/>
          <w:lang w:val="en-US"/>
        </w:rPr>
        <w:t xml:space="preserve"> </w:t>
      </w:r>
    </w:p>
    <w:p w14:paraId="6FA3F236" w14:textId="2B234AC4" w:rsidR="008E6AB8" w:rsidRDefault="008E6AB8" w:rsidP="006138DD">
      <w:pPr>
        <w:tabs>
          <w:tab w:val="left" w:pos="709"/>
        </w:tabs>
        <w:spacing w:after="240" w:line="240" w:lineRule="auto"/>
        <w:ind w:left="709" w:hanging="709"/>
        <w:rPr>
          <w:szCs w:val="24"/>
          <w:lang w:val="en-US"/>
        </w:rPr>
      </w:pPr>
      <w:r>
        <w:rPr>
          <w:szCs w:val="24"/>
          <w:lang w:val="en-US"/>
        </w:rPr>
        <w:t>Hoare R.J., Dugdale</w:t>
      </w:r>
      <w:r w:rsidR="006138DD">
        <w:rPr>
          <w:szCs w:val="24"/>
          <w:lang w:val="en-US"/>
        </w:rPr>
        <w:t xml:space="preserve"> J.S.</w:t>
      </w:r>
      <w:r>
        <w:rPr>
          <w:szCs w:val="24"/>
          <w:lang w:val="en-US"/>
        </w:rPr>
        <w:t>, Edwards</w:t>
      </w:r>
      <w:r w:rsidR="006138DD">
        <w:rPr>
          <w:szCs w:val="24"/>
          <w:lang w:val="en-US"/>
        </w:rPr>
        <w:t xml:space="preserve"> E.D.</w:t>
      </w:r>
      <w:r>
        <w:rPr>
          <w:szCs w:val="24"/>
          <w:lang w:val="en-US"/>
        </w:rPr>
        <w:t>, Gibbs</w:t>
      </w:r>
      <w:r w:rsidR="006138DD">
        <w:rPr>
          <w:szCs w:val="24"/>
          <w:lang w:val="en-US"/>
        </w:rPr>
        <w:t xml:space="preserve"> G.W.</w:t>
      </w:r>
      <w:r>
        <w:rPr>
          <w:szCs w:val="24"/>
          <w:lang w:val="en-US"/>
        </w:rPr>
        <w:t>, Patrick</w:t>
      </w:r>
      <w:r w:rsidR="006138DD">
        <w:rPr>
          <w:szCs w:val="24"/>
          <w:lang w:val="en-US"/>
        </w:rPr>
        <w:t xml:space="preserve"> B.H.</w:t>
      </w:r>
      <w:r>
        <w:rPr>
          <w:szCs w:val="24"/>
          <w:lang w:val="en-US"/>
        </w:rPr>
        <w:t>, Hitchmough</w:t>
      </w:r>
      <w:r w:rsidR="006138DD">
        <w:rPr>
          <w:szCs w:val="24"/>
          <w:lang w:val="en-US"/>
        </w:rPr>
        <w:t xml:space="preserve"> R.A., </w:t>
      </w:r>
      <w:r>
        <w:rPr>
          <w:szCs w:val="24"/>
          <w:lang w:val="en-US"/>
        </w:rPr>
        <w:t>and Rolfe</w:t>
      </w:r>
      <w:r w:rsidR="006138DD">
        <w:rPr>
          <w:szCs w:val="24"/>
          <w:lang w:val="en-US"/>
        </w:rPr>
        <w:t> J.R.</w:t>
      </w:r>
      <w:r w:rsidR="00253F7B">
        <w:rPr>
          <w:szCs w:val="24"/>
          <w:lang w:val="en-US"/>
        </w:rPr>
        <w:t xml:space="preserve"> </w:t>
      </w:r>
      <w:r>
        <w:rPr>
          <w:szCs w:val="24"/>
          <w:lang w:val="en-US"/>
        </w:rPr>
        <w:t>2017</w:t>
      </w:r>
      <w:r w:rsidR="00253F7B">
        <w:rPr>
          <w:szCs w:val="24"/>
          <w:lang w:val="en-US"/>
        </w:rPr>
        <w:t>:</w:t>
      </w:r>
      <w:r>
        <w:rPr>
          <w:szCs w:val="24"/>
          <w:lang w:val="en-US"/>
        </w:rPr>
        <w:t xml:space="preserve"> Conservation status of New Zealand butterflies and moths (Lepidoptera). </w:t>
      </w:r>
      <w:r w:rsidRPr="008E6AB8">
        <w:rPr>
          <w:i/>
          <w:szCs w:val="24"/>
          <w:lang w:val="en-US"/>
        </w:rPr>
        <w:t>New Zealand Threat Classification Series</w:t>
      </w:r>
      <w:r>
        <w:rPr>
          <w:szCs w:val="24"/>
          <w:lang w:val="en-US"/>
        </w:rPr>
        <w:t xml:space="preserve"> </w:t>
      </w:r>
      <w:r w:rsidRPr="00344305">
        <w:rPr>
          <w:i/>
          <w:szCs w:val="24"/>
          <w:lang w:val="en-US"/>
        </w:rPr>
        <w:t>20</w:t>
      </w:r>
      <w:r>
        <w:rPr>
          <w:szCs w:val="24"/>
          <w:lang w:val="en-US"/>
        </w:rPr>
        <w:t>. Department of Conservation, Wellington. 13 p</w:t>
      </w:r>
      <w:r w:rsidR="00531F72">
        <w:rPr>
          <w:szCs w:val="24"/>
          <w:lang w:val="en-US"/>
        </w:rPr>
        <w:t>p</w:t>
      </w:r>
      <w:r>
        <w:rPr>
          <w:szCs w:val="24"/>
          <w:lang w:val="en-US"/>
        </w:rPr>
        <w:t>.</w:t>
      </w:r>
    </w:p>
    <w:p w14:paraId="00C021EB" w14:textId="1FD3ADE8" w:rsidR="008E6AB8" w:rsidRDefault="008E6AB8" w:rsidP="00531F72">
      <w:pPr>
        <w:keepLines/>
        <w:tabs>
          <w:tab w:val="left" w:pos="709"/>
        </w:tabs>
        <w:spacing w:after="240" w:line="240" w:lineRule="auto"/>
        <w:ind w:left="709" w:hanging="709"/>
        <w:rPr>
          <w:szCs w:val="24"/>
          <w:lang w:val="en-US"/>
        </w:rPr>
      </w:pPr>
      <w:r>
        <w:rPr>
          <w:szCs w:val="24"/>
          <w:lang w:val="en-US"/>
        </w:rPr>
        <w:t>Patrick B.H., Hoare R</w:t>
      </w:r>
      <w:r w:rsidR="00531F72">
        <w:rPr>
          <w:szCs w:val="24"/>
          <w:lang w:val="en-US"/>
        </w:rPr>
        <w:t>.</w:t>
      </w:r>
      <w:r>
        <w:rPr>
          <w:szCs w:val="24"/>
          <w:lang w:val="en-US"/>
        </w:rPr>
        <w:t>J</w:t>
      </w:r>
      <w:r w:rsidR="00531F72">
        <w:rPr>
          <w:szCs w:val="24"/>
          <w:lang w:val="en-US"/>
        </w:rPr>
        <w:t>.</w:t>
      </w:r>
      <w:r>
        <w:rPr>
          <w:szCs w:val="24"/>
          <w:lang w:val="en-US"/>
        </w:rPr>
        <w:t>B.</w:t>
      </w:r>
      <w:r w:rsidR="00CA57E7">
        <w:rPr>
          <w:szCs w:val="24"/>
          <w:lang w:val="en-US"/>
        </w:rPr>
        <w:t>,</w:t>
      </w:r>
      <w:r w:rsidR="00531F72">
        <w:rPr>
          <w:szCs w:val="24"/>
          <w:lang w:val="en-US"/>
        </w:rPr>
        <w:t xml:space="preserve"> and </w:t>
      </w:r>
      <w:r>
        <w:rPr>
          <w:szCs w:val="24"/>
          <w:lang w:val="en-US"/>
        </w:rPr>
        <w:t xml:space="preserve">Rhode BE. 2010: Taxonomy and conservation of allopatric moth populations: a revisionary study of the </w:t>
      </w:r>
      <w:r w:rsidRPr="00852037">
        <w:rPr>
          <w:i/>
          <w:szCs w:val="24"/>
          <w:lang w:val="en-US"/>
        </w:rPr>
        <w:t>Notoreas perornata</w:t>
      </w:r>
      <w:r>
        <w:rPr>
          <w:szCs w:val="24"/>
          <w:lang w:val="en-US"/>
        </w:rPr>
        <w:t xml:space="preserve"> Walker complex (Lepidoptera: Geometridae: Larentiinae), with special reference to southern New Zealand. </w:t>
      </w:r>
      <w:r w:rsidRPr="00852037">
        <w:rPr>
          <w:i/>
          <w:szCs w:val="24"/>
          <w:lang w:val="en-US"/>
        </w:rPr>
        <w:t xml:space="preserve">New Zealand </w:t>
      </w:r>
      <w:r w:rsidR="008643D1">
        <w:rPr>
          <w:i/>
          <w:szCs w:val="24"/>
          <w:lang w:val="en-US"/>
        </w:rPr>
        <w:t>J</w:t>
      </w:r>
      <w:r w:rsidRPr="00852037">
        <w:rPr>
          <w:i/>
          <w:szCs w:val="24"/>
          <w:lang w:val="en-US"/>
        </w:rPr>
        <w:t xml:space="preserve">ournal of Zoology </w:t>
      </w:r>
      <w:r w:rsidRPr="00531F72">
        <w:rPr>
          <w:i/>
          <w:szCs w:val="24"/>
          <w:lang w:val="en-US"/>
        </w:rPr>
        <w:t>37</w:t>
      </w:r>
      <w:r>
        <w:rPr>
          <w:szCs w:val="24"/>
          <w:lang w:val="en-US"/>
        </w:rPr>
        <w:t>: 257-283.</w:t>
      </w:r>
    </w:p>
    <w:p w14:paraId="781B7D69" w14:textId="24A07CB4" w:rsidR="00BE48C7" w:rsidRDefault="00BE48C7" w:rsidP="00531F72">
      <w:pPr>
        <w:keepLines/>
        <w:tabs>
          <w:tab w:val="left" w:pos="709"/>
        </w:tabs>
        <w:spacing w:after="240" w:line="240" w:lineRule="auto"/>
        <w:ind w:left="709" w:hanging="709"/>
        <w:rPr>
          <w:szCs w:val="24"/>
          <w:lang w:val="en-US"/>
        </w:rPr>
      </w:pPr>
      <w:r>
        <w:rPr>
          <w:szCs w:val="24"/>
          <w:lang w:val="en-US"/>
        </w:rPr>
        <w:t>Patrick B.H., Rance B.D., Chisholm W.P.</w:t>
      </w:r>
      <w:r w:rsidR="00CA57E7">
        <w:rPr>
          <w:szCs w:val="24"/>
          <w:lang w:val="en-US"/>
        </w:rPr>
        <w:t>,</w:t>
      </w:r>
      <w:r>
        <w:rPr>
          <w:szCs w:val="24"/>
          <w:lang w:val="en-US"/>
        </w:rPr>
        <w:t xml:space="preserve"> and Barratt B.I.P. 1989: Mason Bay </w:t>
      </w:r>
      <w:r w:rsidR="00471264">
        <w:rPr>
          <w:szCs w:val="24"/>
          <w:lang w:val="en-US"/>
        </w:rPr>
        <w:t>-</w:t>
      </w:r>
      <w:r>
        <w:rPr>
          <w:szCs w:val="24"/>
          <w:lang w:val="en-US"/>
        </w:rPr>
        <w:t xml:space="preserve"> Entomological and Botanical Survey. Department of Conservation, </w:t>
      </w:r>
      <w:r w:rsidRPr="00BE48C7">
        <w:rPr>
          <w:i/>
          <w:iCs/>
          <w:szCs w:val="24"/>
          <w:lang w:val="en-US"/>
        </w:rPr>
        <w:t>Southland Conservancy Technical Series</w:t>
      </w:r>
      <w:r>
        <w:rPr>
          <w:szCs w:val="24"/>
          <w:lang w:val="en-US"/>
        </w:rPr>
        <w:t xml:space="preserve"> No. 2: 50 </w:t>
      </w:r>
      <w:r w:rsidR="00CA57E7">
        <w:rPr>
          <w:szCs w:val="24"/>
          <w:lang w:val="en-US"/>
        </w:rPr>
        <w:t>pp</w:t>
      </w:r>
      <w:r>
        <w:rPr>
          <w:szCs w:val="24"/>
          <w:lang w:val="en-US"/>
        </w:rPr>
        <w:t>.</w:t>
      </w:r>
    </w:p>
    <w:p w14:paraId="620EC911" w14:textId="1CA8FA4A" w:rsidR="001853BC" w:rsidRDefault="001853BC" w:rsidP="006138DD">
      <w:pPr>
        <w:tabs>
          <w:tab w:val="left" w:pos="709"/>
        </w:tabs>
        <w:spacing w:after="240" w:line="240" w:lineRule="auto"/>
        <w:ind w:left="709" w:hanging="709"/>
        <w:rPr>
          <w:szCs w:val="24"/>
          <w:lang w:val="en-US"/>
        </w:rPr>
      </w:pPr>
      <w:r>
        <w:rPr>
          <w:szCs w:val="24"/>
          <w:lang w:val="en-US"/>
        </w:rPr>
        <w:t>Patrick B.H. and Patrick</w:t>
      </w:r>
      <w:r w:rsidR="00531F72">
        <w:rPr>
          <w:szCs w:val="24"/>
          <w:lang w:val="en-US"/>
        </w:rPr>
        <w:t xml:space="preserve"> H.J.H.</w:t>
      </w:r>
      <w:r>
        <w:rPr>
          <w:szCs w:val="24"/>
          <w:lang w:val="en-US"/>
        </w:rPr>
        <w:t xml:space="preserve"> 2012: </w:t>
      </w:r>
      <w:r w:rsidRPr="001853BC">
        <w:rPr>
          <w:i/>
          <w:szCs w:val="24"/>
          <w:lang w:val="en-US"/>
        </w:rPr>
        <w:t>Butterflies of the South Pacific</w:t>
      </w:r>
      <w:r>
        <w:rPr>
          <w:szCs w:val="24"/>
          <w:lang w:val="en-US"/>
        </w:rPr>
        <w:t xml:space="preserve">. Otago University Press. 240 </w:t>
      </w:r>
      <w:r w:rsidR="00531F72">
        <w:rPr>
          <w:szCs w:val="24"/>
          <w:lang w:val="en-US"/>
        </w:rPr>
        <w:t>pp</w:t>
      </w:r>
      <w:r>
        <w:rPr>
          <w:szCs w:val="24"/>
          <w:lang w:val="en-US"/>
        </w:rPr>
        <w:t xml:space="preserve">. </w:t>
      </w:r>
    </w:p>
    <w:p w14:paraId="420D6630" w14:textId="46E13C81" w:rsidR="003F6976" w:rsidRDefault="003F6976" w:rsidP="003F6976">
      <w:pPr>
        <w:keepLines/>
        <w:tabs>
          <w:tab w:val="left" w:pos="567"/>
        </w:tabs>
        <w:spacing w:after="240" w:line="240" w:lineRule="auto"/>
        <w:ind w:left="567" w:hanging="567"/>
      </w:pPr>
      <w:r>
        <w:t xml:space="preserve">Patrick B.H. 1983: Moths of the Awarua Bay area. </w:t>
      </w:r>
      <w:r w:rsidRPr="009863DA">
        <w:rPr>
          <w:i/>
        </w:rPr>
        <w:t>Forest and Bird</w:t>
      </w:r>
      <w:r>
        <w:t xml:space="preserve"> </w:t>
      </w:r>
      <w:r w:rsidR="00A33BD1">
        <w:t xml:space="preserve">No. </w:t>
      </w:r>
      <w:r w:rsidRPr="00A33BD1">
        <w:rPr>
          <w:iCs/>
        </w:rPr>
        <w:t>230: 14(8</w:t>
      </w:r>
      <w:r>
        <w:t>): 15-18.</w:t>
      </w:r>
    </w:p>
    <w:p w14:paraId="59CDD654" w14:textId="77777777" w:rsidR="003F6976" w:rsidRDefault="003F6976" w:rsidP="003F6976">
      <w:pPr>
        <w:tabs>
          <w:tab w:val="left" w:pos="709"/>
        </w:tabs>
        <w:spacing w:after="240" w:line="240" w:lineRule="auto"/>
        <w:ind w:left="709" w:hanging="709"/>
        <w:rPr>
          <w:szCs w:val="24"/>
          <w:lang w:val="en-US"/>
        </w:rPr>
      </w:pPr>
      <w:r>
        <w:rPr>
          <w:szCs w:val="24"/>
          <w:lang w:val="en-US"/>
        </w:rPr>
        <w:t xml:space="preserve">Patrick B.H. 1994: The Lepidoptera of the southern plains and coast of New Zealand. </w:t>
      </w:r>
      <w:r w:rsidRPr="00113E6B">
        <w:rPr>
          <w:i/>
          <w:szCs w:val="24"/>
          <w:lang w:val="en-US"/>
        </w:rPr>
        <w:t>Miscellaneous Series</w:t>
      </w:r>
      <w:r>
        <w:rPr>
          <w:szCs w:val="24"/>
          <w:lang w:val="en-US"/>
        </w:rPr>
        <w:t xml:space="preserve"> </w:t>
      </w:r>
      <w:r w:rsidRPr="00A33BD1">
        <w:rPr>
          <w:iCs/>
          <w:szCs w:val="24"/>
          <w:lang w:val="en-US"/>
        </w:rPr>
        <w:t>No. 17.</w:t>
      </w:r>
      <w:r>
        <w:rPr>
          <w:szCs w:val="24"/>
          <w:lang w:val="en-US"/>
        </w:rPr>
        <w:t xml:space="preserve">  Department of Conservation, Dunedin. 43 pp.</w:t>
      </w:r>
    </w:p>
    <w:p w14:paraId="11A52377" w14:textId="52AA5D90" w:rsidR="003F6976" w:rsidRDefault="003F6976" w:rsidP="003F6976">
      <w:pPr>
        <w:tabs>
          <w:tab w:val="left" w:pos="709"/>
        </w:tabs>
        <w:spacing w:after="240" w:line="240" w:lineRule="auto"/>
        <w:ind w:left="709" w:hanging="709"/>
        <w:rPr>
          <w:szCs w:val="24"/>
        </w:rPr>
      </w:pPr>
      <w:r>
        <w:rPr>
          <w:szCs w:val="24"/>
          <w:lang w:val="en-US"/>
        </w:rPr>
        <w:t xml:space="preserve">Patrick B.H. 1998: </w:t>
      </w:r>
      <w:r>
        <w:rPr>
          <w:szCs w:val="24"/>
        </w:rPr>
        <w:t xml:space="preserve">Coastal Moths: In Place of Butterflies. </w:t>
      </w:r>
      <w:r>
        <w:rPr>
          <w:i/>
          <w:iCs/>
          <w:szCs w:val="24"/>
        </w:rPr>
        <w:t xml:space="preserve">Forest </w:t>
      </w:r>
      <w:r w:rsidR="001324E2">
        <w:rPr>
          <w:i/>
          <w:iCs/>
          <w:szCs w:val="24"/>
        </w:rPr>
        <w:t>and</w:t>
      </w:r>
      <w:r>
        <w:rPr>
          <w:i/>
          <w:iCs/>
          <w:szCs w:val="24"/>
        </w:rPr>
        <w:t xml:space="preserve"> Bird</w:t>
      </w:r>
      <w:r>
        <w:rPr>
          <w:szCs w:val="24"/>
        </w:rPr>
        <w:t xml:space="preserve"> </w:t>
      </w:r>
      <w:r w:rsidR="00A33BD1">
        <w:rPr>
          <w:szCs w:val="24"/>
        </w:rPr>
        <w:t xml:space="preserve">No. </w:t>
      </w:r>
      <w:r w:rsidRPr="00A33BD1">
        <w:rPr>
          <w:iCs/>
          <w:szCs w:val="24"/>
        </w:rPr>
        <w:t>289:</w:t>
      </w:r>
      <w:r>
        <w:rPr>
          <w:szCs w:val="24"/>
        </w:rPr>
        <w:t xml:space="preserve"> 24-27.</w:t>
      </w:r>
    </w:p>
    <w:p w14:paraId="4DE7ACD7" w14:textId="671A9B7D" w:rsidR="003F6976" w:rsidRDefault="003F6976" w:rsidP="003F6976">
      <w:pPr>
        <w:keepLines/>
        <w:tabs>
          <w:tab w:val="left" w:pos="567"/>
        </w:tabs>
        <w:spacing w:after="240" w:line="240" w:lineRule="auto"/>
        <w:ind w:left="567" w:hanging="567"/>
        <w:rPr>
          <w:szCs w:val="24"/>
        </w:rPr>
      </w:pPr>
      <w:r>
        <w:rPr>
          <w:szCs w:val="24"/>
        </w:rPr>
        <w:t xml:space="preserve">Patrick B.H. 2014: Life on the edge - the story of a southern geometrid moth </w:t>
      </w:r>
      <w:r w:rsidRPr="00F65286">
        <w:rPr>
          <w:i/>
          <w:szCs w:val="24"/>
        </w:rPr>
        <w:t>Asaphodes frivola.</w:t>
      </w:r>
      <w:r>
        <w:rPr>
          <w:szCs w:val="24"/>
        </w:rPr>
        <w:t xml:space="preserve"> </w:t>
      </w:r>
      <w:r w:rsidR="00A33BD1" w:rsidRPr="00F65286">
        <w:rPr>
          <w:i/>
          <w:szCs w:val="24"/>
        </w:rPr>
        <w:t xml:space="preserve">Butterflies </w:t>
      </w:r>
      <w:r w:rsidR="00A33BD1" w:rsidRPr="00A33BD1">
        <w:rPr>
          <w:i/>
          <w:szCs w:val="24"/>
        </w:rPr>
        <w:t xml:space="preserve">and </w:t>
      </w:r>
      <w:r w:rsidR="00A33BD1" w:rsidRPr="00F65286">
        <w:rPr>
          <w:i/>
          <w:szCs w:val="24"/>
        </w:rPr>
        <w:t xml:space="preserve">Moths </w:t>
      </w:r>
      <w:r w:rsidRPr="00F65286">
        <w:rPr>
          <w:i/>
          <w:szCs w:val="24"/>
        </w:rPr>
        <w:t>of New Zealand</w:t>
      </w:r>
      <w:r>
        <w:rPr>
          <w:szCs w:val="24"/>
        </w:rPr>
        <w:t xml:space="preserve"> </w:t>
      </w:r>
      <w:r w:rsidR="00A33BD1">
        <w:rPr>
          <w:szCs w:val="24"/>
        </w:rPr>
        <w:t xml:space="preserve">No. </w:t>
      </w:r>
      <w:r>
        <w:rPr>
          <w:szCs w:val="24"/>
        </w:rPr>
        <w:t xml:space="preserve">9: cover image and </w:t>
      </w:r>
      <w:r w:rsidR="00CA57E7">
        <w:rPr>
          <w:szCs w:val="24"/>
        </w:rPr>
        <w:t xml:space="preserve">Pages </w:t>
      </w:r>
      <w:r>
        <w:rPr>
          <w:szCs w:val="24"/>
        </w:rPr>
        <w:t xml:space="preserve">4-5. </w:t>
      </w:r>
    </w:p>
    <w:p w14:paraId="6ACB67C2" w14:textId="287DF24C" w:rsidR="003F6976" w:rsidRDefault="003F6976" w:rsidP="003F6976">
      <w:pPr>
        <w:tabs>
          <w:tab w:val="left" w:pos="709"/>
        </w:tabs>
        <w:spacing w:after="240" w:line="240" w:lineRule="auto"/>
        <w:ind w:left="709" w:hanging="709"/>
        <w:rPr>
          <w:szCs w:val="24"/>
        </w:rPr>
      </w:pPr>
      <w:r>
        <w:rPr>
          <w:szCs w:val="24"/>
        </w:rPr>
        <w:t xml:space="preserve">Patrick B.H. 2019: Notable </w:t>
      </w:r>
      <w:r w:rsidRPr="00A33BD1">
        <w:rPr>
          <w:i/>
          <w:iCs/>
          <w:szCs w:val="24"/>
        </w:rPr>
        <w:t>Notoreas</w:t>
      </w:r>
      <w:r>
        <w:rPr>
          <w:szCs w:val="24"/>
        </w:rPr>
        <w:t xml:space="preserve">. </w:t>
      </w:r>
      <w:r w:rsidR="00A33BD1" w:rsidRPr="00E93199">
        <w:rPr>
          <w:i/>
          <w:iCs/>
          <w:szCs w:val="24"/>
        </w:rPr>
        <w:t>Butterfl</w:t>
      </w:r>
      <w:r w:rsidR="00A33BD1">
        <w:rPr>
          <w:i/>
          <w:iCs/>
          <w:szCs w:val="24"/>
        </w:rPr>
        <w:t>ies</w:t>
      </w:r>
      <w:r w:rsidR="00A33BD1" w:rsidRPr="00E93199">
        <w:rPr>
          <w:i/>
          <w:iCs/>
          <w:szCs w:val="24"/>
        </w:rPr>
        <w:t xml:space="preserve"> </w:t>
      </w:r>
      <w:r w:rsidR="00A33BD1">
        <w:rPr>
          <w:i/>
          <w:iCs/>
          <w:szCs w:val="24"/>
        </w:rPr>
        <w:t>and</w:t>
      </w:r>
      <w:r w:rsidRPr="00E93199">
        <w:rPr>
          <w:i/>
          <w:iCs/>
          <w:szCs w:val="24"/>
        </w:rPr>
        <w:t xml:space="preserve"> </w:t>
      </w:r>
      <w:r w:rsidR="00A33BD1" w:rsidRPr="00E93199">
        <w:rPr>
          <w:i/>
          <w:iCs/>
          <w:szCs w:val="24"/>
        </w:rPr>
        <w:t>Moth</w:t>
      </w:r>
      <w:r w:rsidR="00A33BD1">
        <w:rPr>
          <w:i/>
          <w:iCs/>
          <w:szCs w:val="24"/>
        </w:rPr>
        <w:t>s</w:t>
      </w:r>
      <w:r w:rsidR="00A33BD1" w:rsidRPr="00E93199">
        <w:rPr>
          <w:i/>
          <w:iCs/>
          <w:szCs w:val="24"/>
        </w:rPr>
        <w:t xml:space="preserve"> </w:t>
      </w:r>
      <w:r w:rsidR="00A33BD1">
        <w:rPr>
          <w:i/>
          <w:iCs/>
          <w:szCs w:val="24"/>
        </w:rPr>
        <w:t xml:space="preserve">of </w:t>
      </w:r>
      <w:r w:rsidRPr="00E93199">
        <w:rPr>
          <w:i/>
          <w:iCs/>
          <w:szCs w:val="24"/>
        </w:rPr>
        <w:t xml:space="preserve">New Zealand </w:t>
      </w:r>
      <w:r w:rsidR="00A33BD1">
        <w:rPr>
          <w:szCs w:val="24"/>
        </w:rPr>
        <w:t xml:space="preserve">No. </w:t>
      </w:r>
      <w:r>
        <w:rPr>
          <w:szCs w:val="24"/>
        </w:rPr>
        <w:t>31: 7.</w:t>
      </w:r>
    </w:p>
    <w:p w14:paraId="3C4A8B4D" w14:textId="0385006B" w:rsidR="004F40B3" w:rsidRPr="00D31955" w:rsidRDefault="004F40B3" w:rsidP="00D31955">
      <w:pPr>
        <w:keepLines/>
        <w:tabs>
          <w:tab w:val="left" w:pos="567"/>
        </w:tabs>
        <w:spacing w:after="240" w:line="240" w:lineRule="auto"/>
        <w:ind w:left="567" w:hanging="567"/>
        <w:rPr>
          <w:szCs w:val="24"/>
        </w:rPr>
      </w:pPr>
      <w:r w:rsidRPr="004F40B3">
        <w:rPr>
          <w:szCs w:val="24"/>
        </w:rPr>
        <w:t xml:space="preserve">Patrick B.H. 2020a: New Zealand’s native </w:t>
      </w:r>
      <w:r w:rsidR="00AD0C2B" w:rsidRPr="004F40B3">
        <w:rPr>
          <w:szCs w:val="24"/>
        </w:rPr>
        <w:t xml:space="preserve">daphne </w:t>
      </w:r>
      <w:r w:rsidRPr="004F40B3">
        <w:rPr>
          <w:szCs w:val="24"/>
        </w:rPr>
        <w:t xml:space="preserve">moths. </w:t>
      </w:r>
      <w:r w:rsidRPr="00D31955">
        <w:rPr>
          <w:i/>
          <w:iCs/>
          <w:szCs w:val="24"/>
        </w:rPr>
        <w:t>New Zealand Post Limited Edition, Collector’s Pack.</w:t>
      </w:r>
      <w:r w:rsidRPr="004F40B3">
        <w:rPr>
          <w:szCs w:val="24"/>
        </w:rPr>
        <w:t xml:space="preserve"> 17 </w:t>
      </w:r>
      <w:r w:rsidR="00CA57E7">
        <w:rPr>
          <w:szCs w:val="24"/>
        </w:rPr>
        <w:t>pp</w:t>
      </w:r>
      <w:r w:rsidRPr="004F40B3">
        <w:rPr>
          <w:szCs w:val="24"/>
        </w:rPr>
        <w:t>.</w:t>
      </w:r>
    </w:p>
    <w:p w14:paraId="7885B3AA" w14:textId="3207EDA6" w:rsidR="004F40B3" w:rsidRPr="00E93199" w:rsidRDefault="004F40B3" w:rsidP="00D31955">
      <w:pPr>
        <w:keepLines/>
        <w:tabs>
          <w:tab w:val="left" w:pos="567"/>
        </w:tabs>
        <w:spacing w:after="240" w:line="240" w:lineRule="auto"/>
        <w:ind w:left="567" w:hanging="567"/>
        <w:rPr>
          <w:szCs w:val="24"/>
        </w:rPr>
      </w:pPr>
      <w:r w:rsidRPr="004F40B3">
        <w:rPr>
          <w:szCs w:val="24"/>
        </w:rPr>
        <w:t>Patrick B.H.  2020</w:t>
      </w:r>
      <w:r>
        <w:rPr>
          <w:szCs w:val="24"/>
        </w:rPr>
        <w:t>b</w:t>
      </w:r>
      <w:r w:rsidRPr="004F40B3">
        <w:rPr>
          <w:szCs w:val="24"/>
        </w:rPr>
        <w:t xml:space="preserve">: Daphne moths </w:t>
      </w:r>
      <w:r w:rsidR="00471264">
        <w:rPr>
          <w:szCs w:val="24"/>
        </w:rPr>
        <w:t>-</w:t>
      </w:r>
      <w:r w:rsidRPr="004F40B3">
        <w:rPr>
          <w:szCs w:val="24"/>
        </w:rPr>
        <w:t xml:space="preserve"> New Zealand Post Stamp Issue. </w:t>
      </w:r>
      <w:r w:rsidR="00A33BD1" w:rsidRPr="00E93199">
        <w:rPr>
          <w:i/>
          <w:iCs/>
          <w:szCs w:val="24"/>
        </w:rPr>
        <w:t>Butterfl</w:t>
      </w:r>
      <w:r w:rsidR="00A33BD1">
        <w:rPr>
          <w:i/>
          <w:iCs/>
          <w:szCs w:val="24"/>
        </w:rPr>
        <w:t>ies</w:t>
      </w:r>
      <w:r w:rsidR="00A33BD1" w:rsidRPr="00E93199">
        <w:rPr>
          <w:i/>
          <w:iCs/>
          <w:szCs w:val="24"/>
        </w:rPr>
        <w:t xml:space="preserve"> </w:t>
      </w:r>
      <w:r w:rsidR="00A33BD1">
        <w:rPr>
          <w:i/>
          <w:iCs/>
          <w:szCs w:val="24"/>
        </w:rPr>
        <w:t>and</w:t>
      </w:r>
      <w:r w:rsidR="00A33BD1" w:rsidRPr="00E93199">
        <w:rPr>
          <w:i/>
          <w:iCs/>
          <w:szCs w:val="24"/>
        </w:rPr>
        <w:t xml:space="preserve"> Moth</w:t>
      </w:r>
      <w:r w:rsidR="00A33BD1">
        <w:rPr>
          <w:i/>
          <w:iCs/>
          <w:szCs w:val="24"/>
        </w:rPr>
        <w:t>s</w:t>
      </w:r>
      <w:r w:rsidR="00A33BD1" w:rsidRPr="00E93199">
        <w:rPr>
          <w:i/>
          <w:iCs/>
          <w:szCs w:val="24"/>
        </w:rPr>
        <w:t xml:space="preserve"> </w:t>
      </w:r>
      <w:r w:rsidR="00A33BD1">
        <w:rPr>
          <w:i/>
          <w:iCs/>
          <w:szCs w:val="24"/>
        </w:rPr>
        <w:t xml:space="preserve">of </w:t>
      </w:r>
      <w:r w:rsidR="00A33BD1" w:rsidRPr="00E93199">
        <w:rPr>
          <w:i/>
          <w:iCs/>
          <w:szCs w:val="24"/>
        </w:rPr>
        <w:t xml:space="preserve">New Zealand </w:t>
      </w:r>
      <w:r w:rsidR="00A33BD1">
        <w:rPr>
          <w:szCs w:val="24"/>
        </w:rPr>
        <w:t xml:space="preserve">No. </w:t>
      </w:r>
      <w:r w:rsidRPr="00E93199">
        <w:rPr>
          <w:szCs w:val="24"/>
        </w:rPr>
        <w:t>32: 3-4.</w:t>
      </w:r>
    </w:p>
    <w:p w14:paraId="3360D812" w14:textId="3E9E6F65" w:rsidR="0044161A" w:rsidRDefault="0044161A" w:rsidP="0044161A">
      <w:pPr>
        <w:keepLines/>
        <w:tabs>
          <w:tab w:val="left" w:pos="567"/>
        </w:tabs>
        <w:spacing w:after="240" w:line="240" w:lineRule="auto"/>
        <w:ind w:left="567" w:hanging="567"/>
        <w:rPr>
          <w:szCs w:val="24"/>
        </w:rPr>
      </w:pPr>
      <w:r>
        <w:rPr>
          <w:szCs w:val="24"/>
        </w:rPr>
        <w:t xml:space="preserve">Wildland Consultants 2014: Ecology and conservation of the rare moth </w:t>
      </w:r>
      <w:r w:rsidRPr="00E8308A">
        <w:rPr>
          <w:i/>
          <w:szCs w:val="24"/>
        </w:rPr>
        <w:t>Asaphodes frivola</w:t>
      </w:r>
      <w:r>
        <w:rPr>
          <w:szCs w:val="24"/>
        </w:rPr>
        <w:t xml:space="preserve">. </w:t>
      </w:r>
      <w:r w:rsidRPr="00E8308A">
        <w:rPr>
          <w:i/>
          <w:szCs w:val="24"/>
        </w:rPr>
        <w:t xml:space="preserve">Wildland Consultants Ltd </w:t>
      </w:r>
      <w:r w:rsidR="00CA57E7">
        <w:rPr>
          <w:i/>
          <w:szCs w:val="24"/>
        </w:rPr>
        <w:t xml:space="preserve">Contract </w:t>
      </w:r>
      <w:r w:rsidRPr="00E8308A">
        <w:rPr>
          <w:i/>
          <w:szCs w:val="24"/>
        </w:rPr>
        <w:t xml:space="preserve">Report </w:t>
      </w:r>
      <w:r>
        <w:rPr>
          <w:i/>
          <w:szCs w:val="24"/>
        </w:rPr>
        <w:t>No</w:t>
      </w:r>
      <w:r w:rsidR="00CA57E7">
        <w:rPr>
          <w:i/>
          <w:szCs w:val="24"/>
        </w:rPr>
        <w:t>. </w:t>
      </w:r>
      <w:r w:rsidRPr="00E57587">
        <w:rPr>
          <w:i/>
          <w:szCs w:val="24"/>
        </w:rPr>
        <w:t>3420</w:t>
      </w:r>
      <w:r>
        <w:rPr>
          <w:i/>
          <w:szCs w:val="24"/>
        </w:rPr>
        <w:t>a</w:t>
      </w:r>
      <w:r>
        <w:rPr>
          <w:szCs w:val="24"/>
        </w:rPr>
        <w:t xml:space="preserve">. 27 </w:t>
      </w:r>
      <w:r w:rsidR="00CA57E7">
        <w:rPr>
          <w:szCs w:val="24"/>
        </w:rPr>
        <w:t>pp</w:t>
      </w:r>
      <w:r>
        <w:rPr>
          <w:szCs w:val="24"/>
        </w:rPr>
        <w:t>.</w:t>
      </w:r>
    </w:p>
    <w:p w14:paraId="254DF53F" w14:textId="6DC43E42" w:rsidR="0044161A" w:rsidRDefault="0044161A" w:rsidP="0044161A">
      <w:pPr>
        <w:keepLines/>
        <w:tabs>
          <w:tab w:val="left" w:pos="567"/>
        </w:tabs>
        <w:spacing w:after="240" w:line="240" w:lineRule="auto"/>
        <w:ind w:left="567" w:hanging="567"/>
        <w:rPr>
          <w:szCs w:val="24"/>
          <w:lang w:val="en-US"/>
        </w:rPr>
      </w:pPr>
      <w:r>
        <w:rPr>
          <w:szCs w:val="24"/>
          <w:lang w:val="en-US"/>
        </w:rPr>
        <w:t>Wildland Consultants</w:t>
      </w:r>
      <w:r w:rsidRPr="00553B39">
        <w:rPr>
          <w:szCs w:val="24"/>
          <w:lang w:val="en-US"/>
        </w:rPr>
        <w:t xml:space="preserve"> 2015: Conservation and ecology of the rare remuremu looper </w:t>
      </w:r>
      <w:r w:rsidRPr="00835F3E">
        <w:rPr>
          <w:i/>
          <w:szCs w:val="24"/>
          <w:lang w:val="en-US"/>
        </w:rPr>
        <w:t>Asaphodes frivola</w:t>
      </w:r>
      <w:r w:rsidRPr="00553B39">
        <w:rPr>
          <w:szCs w:val="24"/>
          <w:lang w:val="en-US"/>
        </w:rPr>
        <w:t xml:space="preserve">. </w:t>
      </w:r>
      <w:r w:rsidRPr="00553B39">
        <w:rPr>
          <w:i/>
          <w:szCs w:val="24"/>
          <w:lang w:val="en-US"/>
        </w:rPr>
        <w:t>Wildland Consultants Ltd</w:t>
      </w:r>
      <w:r>
        <w:rPr>
          <w:i/>
          <w:szCs w:val="24"/>
          <w:lang w:val="en-US"/>
        </w:rPr>
        <w:t xml:space="preserve"> Contract Report No. </w:t>
      </w:r>
      <w:r w:rsidRPr="00E57587">
        <w:rPr>
          <w:i/>
          <w:szCs w:val="24"/>
          <w:lang w:val="en-US"/>
        </w:rPr>
        <w:t>3420</w:t>
      </w:r>
      <w:r>
        <w:rPr>
          <w:i/>
          <w:szCs w:val="24"/>
          <w:lang w:val="en-US"/>
        </w:rPr>
        <w:t>b</w:t>
      </w:r>
      <w:r w:rsidRPr="00553B39">
        <w:rPr>
          <w:szCs w:val="24"/>
          <w:lang w:val="en-US"/>
        </w:rPr>
        <w:t xml:space="preserve">. </w:t>
      </w:r>
      <w:r>
        <w:rPr>
          <w:szCs w:val="24"/>
        </w:rPr>
        <w:t xml:space="preserve">Prepared for Department of Conservation.  </w:t>
      </w:r>
      <w:r w:rsidRPr="00553B39">
        <w:rPr>
          <w:szCs w:val="24"/>
          <w:lang w:val="en-US"/>
        </w:rPr>
        <w:t xml:space="preserve">23 </w:t>
      </w:r>
      <w:r w:rsidR="00CA57E7">
        <w:rPr>
          <w:szCs w:val="24"/>
          <w:lang w:val="en-US"/>
        </w:rPr>
        <w:t>pp</w:t>
      </w:r>
      <w:r w:rsidRPr="00553B39">
        <w:rPr>
          <w:szCs w:val="24"/>
          <w:lang w:val="en-US"/>
        </w:rPr>
        <w:t>.</w:t>
      </w:r>
    </w:p>
    <w:p w14:paraId="5FF1608E" w14:textId="7E4217CF" w:rsidR="009B5965" w:rsidRDefault="009B5965" w:rsidP="0044161A">
      <w:pPr>
        <w:keepLines/>
        <w:tabs>
          <w:tab w:val="left" w:pos="567"/>
        </w:tabs>
        <w:spacing w:after="240" w:line="240" w:lineRule="auto"/>
        <w:ind w:left="567" w:hanging="567"/>
        <w:rPr>
          <w:szCs w:val="24"/>
          <w:lang w:val="en-US"/>
        </w:rPr>
      </w:pPr>
      <w:r>
        <w:rPr>
          <w:szCs w:val="24"/>
          <w:lang w:val="en-US"/>
        </w:rPr>
        <w:lastRenderedPageBreak/>
        <w:t xml:space="preserve">Wildland Consultants 2017: Ecology, conservation management, and monitoring of the Remuremu looper moth </w:t>
      </w:r>
      <w:r w:rsidRPr="009B5965">
        <w:rPr>
          <w:i/>
          <w:iCs/>
          <w:szCs w:val="24"/>
          <w:lang w:val="en-US"/>
        </w:rPr>
        <w:t>Asaphodes frivola</w:t>
      </w:r>
      <w:r>
        <w:rPr>
          <w:szCs w:val="24"/>
          <w:lang w:val="en-US"/>
        </w:rPr>
        <w:t xml:space="preserve">. </w:t>
      </w:r>
      <w:r w:rsidRPr="007B6BBD">
        <w:rPr>
          <w:i/>
          <w:iCs/>
          <w:szCs w:val="24"/>
          <w:lang w:val="en-US"/>
        </w:rPr>
        <w:t xml:space="preserve">Wildland </w:t>
      </w:r>
      <w:r w:rsidR="007B6BBD" w:rsidRPr="007B6BBD">
        <w:rPr>
          <w:i/>
          <w:iCs/>
          <w:szCs w:val="24"/>
          <w:lang w:val="en-US"/>
        </w:rPr>
        <w:t>C</w:t>
      </w:r>
      <w:r w:rsidRPr="007B6BBD">
        <w:rPr>
          <w:i/>
          <w:iCs/>
          <w:szCs w:val="24"/>
          <w:lang w:val="en-US"/>
        </w:rPr>
        <w:t>onsultants</w:t>
      </w:r>
      <w:r w:rsidR="007B6BBD" w:rsidRPr="007B6BBD">
        <w:rPr>
          <w:i/>
          <w:iCs/>
          <w:szCs w:val="24"/>
          <w:lang w:val="en-US"/>
        </w:rPr>
        <w:t xml:space="preserve"> Ltd</w:t>
      </w:r>
      <w:r w:rsidR="00CA57E7">
        <w:rPr>
          <w:i/>
          <w:iCs/>
          <w:szCs w:val="24"/>
          <w:lang w:val="en-US"/>
        </w:rPr>
        <w:t xml:space="preserve"> Contract Report No. </w:t>
      </w:r>
      <w:r w:rsidR="007B6BBD">
        <w:rPr>
          <w:szCs w:val="24"/>
          <w:lang w:val="en-US"/>
        </w:rPr>
        <w:t xml:space="preserve">3420c. </w:t>
      </w:r>
      <w:r w:rsidR="00A33BD1">
        <w:rPr>
          <w:szCs w:val="24"/>
        </w:rPr>
        <w:t xml:space="preserve">Prepared for Department of Conservation. </w:t>
      </w:r>
      <w:r>
        <w:rPr>
          <w:szCs w:val="24"/>
          <w:lang w:val="en-US"/>
        </w:rPr>
        <w:t xml:space="preserve">28 </w:t>
      </w:r>
      <w:r w:rsidR="00CA57E7">
        <w:rPr>
          <w:szCs w:val="24"/>
          <w:lang w:val="en-US"/>
        </w:rPr>
        <w:t>pp</w:t>
      </w:r>
      <w:r>
        <w:rPr>
          <w:szCs w:val="24"/>
          <w:lang w:val="en-US"/>
        </w:rPr>
        <w:t>.</w:t>
      </w:r>
    </w:p>
    <w:p w14:paraId="475F6DDD" w14:textId="090719C4" w:rsidR="005F29FE" w:rsidRDefault="005F29FE" w:rsidP="006138DD">
      <w:pPr>
        <w:tabs>
          <w:tab w:val="left" w:pos="709"/>
        </w:tabs>
        <w:spacing w:after="240" w:line="240" w:lineRule="auto"/>
        <w:ind w:left="709" w:hanging="709"/>
        <w:rPr>
          <w:szCs w:val="24"/>
        </w:rPr>
      </w:pPr>
      <w:r>
        <w:rPr>
          <w:szCs w:val="24"/>
        </w:rPr>
        <w:t>Wildland</w:t>
      </w:r>
      <w:r w:rsidR="0044161A">
        <w:rPr>
          <w:szCs w:val="24"/>
        </w:rPr>
        <w:t xml:space="preserve"> Consultants</w:t>
      </w:r>
      <w:r>
        <w:rPr>
          <w:szCs w:val="24"/>
        </w:rPr>
        <w:t xml:space="preserve"> 2019</w:t>
      </w:r>
      <w:r w:rsidR="001E77C8">
        <w:rPr>
          <w:szCs w:val="24"/>
        </w:rPr>
        <w:t>a</w:t>
      </w:r>
      <w:r>
        <w:rPr>
          <w:szCs w:val="24"/>
        </w:rPr>
        <w:t xml:space="preserve">: Monitoring of two Lepidoptera species on Tiwai Peninsula, Southland. </w:t>
      </w:r>
      <w:r w:rsidRPr="005F29FE">
        <w:rPr>
          <w:i/>
          <w:iCs/>
          <w:szCs w:val="24"/>
        </w:rPr>
        <w:t>Wildland Consultants Ltd</w:t>
      </w:r>
      <w:r w:rsidR="00CA57E7">
        <w:rPr>
          <w:i/>
          <w:iCs/>
          <w:szCs w:val="24"/>
        </w:rPr>
        <w:t xml:space="preserve"> Contract Report No. </w:t>
      </w:r>
      <w:r>
        <w:rPr>
          <w:szCs w:val="24"/>
        </w:rPr>
        <w:t xml:space="preserve">5032. </w:t>
      </w:r>
      <w:r w:rsidR="00A33BD1">
        <w:rPr>
          <w:szCs w:val="24"/>
        </w:rPr>
        <w:t xml:space="preserve">Prepared for Department of Conservation. </w:t>
      </w:r>
      <w:r>
        <w:rPr>
          <w:szCs w:val="24"/>
        </w:rPr>
        <w:t xml:space="preserve">7 </w:t>
      </w:r>
      <w:r w:rsidR="00CA57E7">
        <w:rPr>
          <w:szCs w:val="24"/>
        </w:rPr>
        <w:t>pp</w:t>
      </w:r>
      <w:r>
        <w:rPr>
          <w:szCs w:val="24"/>
        </w:rPr>
        <w:t>.</w:t>
      </w:r>
    </w:p>
    <w:p w14:paraId="284EAE8A" w14:textId="259F35F8" w:rsidR="001E77C8" w:rsidRDefault="001E77C8" w:rsidP="006138DD">
      <w:pPr>
        <w:tabs>
          <w:tab w:val="left" w:pos="709"/>
        </w:tabs>
        <w:spacing w:after="240" w:line="240" w:lineRule="auto"/>
        <w:ind w:left="709" w:hanging="709"/>
        <w:rPr>
          <w:szCs w:val="24"/>
        </w:rPr>
      </w:pPr>
      <w:r>
        <w:rPr>
          <w:szCs w:val="24"/>
        </w:rPr>
        <w:t>Wildland</w:t>
      </w:r>
      <w:r w:rsidR="003F6976">
        <w:rPr>
          <w:szCs w:val="24"/>
        </w:rPr>
        <w:t xml:space="preserve"> Consultant</w:t>
      </w:r>
      <w:r>
        <w:rPr>
          <w:szCs w:val="24"/>
        </w:rPr>
        <w:t xml:space="preserve">s 2019b: Factsheet: </w:t>
      </w:r>
      <w:r w:rsidR="00BD15E2">
        <w:rPr>
          <w:szCs w:val="24"/>
        </w:rPr>
        <w:t xml:space="preserve">three </w:t>
      </w:r>
      <w:r>
        <w:rPr>
          <w:szCs w:val="24"/>
        </w:rPr>
        <w:t xml:space="preserve">South Coast Lepidoptera. </w:t>
      </w:r>
      <w:r w:rsidRPr="00A33BD1">
        <w:rPr>
          <w:i/>
          <w:iCs/>
          <w:szCs w:val="24"/>
        </w:rPr>
        <w:t>Wildland Consultants Ltd.</w:t>
      </w:r>
      <w:r w:rsidR="00A33BD1">
        <w:rPr>
          <w:szCs w:val="24"/>
        </w:rPr>
        <w:t xml:space="preserve"> Prepared for Department of Conservation.</w:t>
      </w:r>
      <w:r w:rsidR="00A33BD1" w:rsidRPr="00A33BD1">
        <w:rPr>
          <w:szCs w:val="24"/>
        </w:rPr>
        <w:t xml:space="preserve"> </w:t>
      </w:r>
      <w:r w:rsidR="00A33BD1">
        <w:rPr>
          <w:szCs w:val="24"/>
        </w:rPr>
        <w:t>One</w:t>
      </w:r>
      <w:r w:rsidR="001324E2">
        <w:rPr>
          <w:szCs w:val="24"/>
        </w:rPr>
        <w:t xml:space="preserve"> </w:t>
      </w:r>
      <w:r w:rsidR="00A33BD1">
        <w:rPr>
          <w:szCs w:val="24"/>
        </w:rPr>
        <w:t xml:space="preserve">page colour </w:t>
      </w:r>
      <w:r w:rsidR="001324E2">
        <w:rPr>
          <w:szCs w:val="24"/>
        </w:rPr>
        <w:t>f</w:t>
      </w:r>
      <w:r w:rsidR="00A33BD1">
        <w:rPr>
          <w:szCs w:val="24"/>
        </w:rPr>
        <w:t>actsheet</w:t>
      </w:r>
      <w:r w:rsidR="00F045C3">
        <w:rPr>
          <w:szCs w:val="24"/>
        </w:rPr>
        <w:t>.</w:t>
      </w:r>
    </w:p>
    <w:p w14:paraId="6579C9A1" w14:textId="77777777" w:rsidR="00CA57E7" w:rsidRDefault="00CA57E7" w:rsidP="006138DD">
      <w:pPr>
        <w:tabs>
          <w:tab w:val="left" w:pos="709"/>
        </w:tabs>
        <w:spacing w:after="240" w:line="240" w:lineRule="auto"/>
        <w:ind w:left="709" w:hanging="709"/>
        <w:rPr>
          <w:szCs w:val="24"/>
        </w:rPr>
      </w:pPr>
    </w:p>
    <w:p w14:paraId="0C392180" w14:textId="06C6D038" w:rsidR="00CA57E7" w:rsidRDefault="00CA57E7">
      <w:pPr>
        <w:spacing w:line="240" w:lineRule="auto"/>
        <w:jc w:val="left"/>
        <w:rPr>
          <w:szCs w:val="24"/>
        </w:rPr>
      </w:pPr>
      <w:r>
        <w:rPr>
          <w:szCs w:val="24"/>
        </w:rPr>
        <w:br w:type="page"/>
      </w:r>
    </w:p>
    <w:p w14:paraId="5EE1331B" w14:textId="77777777" w:rsidR="00CA57E7" w:rsidRPr="00721B15" w:rsidRDefault="00CA57E7" w:rsidP="00CA57E7">
      <w:pPr>
        <w:spacing w:line="240" w:lineRule="auto"/>
        <w:jc w:val="right"/>
        <w:rPr>
          <w:rFonts w:ascii="Arial" w:hAnsi="Arial"/>
        </w:rPr>
      </w:pPr>
      <w:r w:rsidRPr="00721B15">
        <w:rPr>
          <w:rFonts w:ascii="Arial" w:hAnsi="Arial"/>
        </w:rPr>
        <w:lastRenderedPageBreak/>
        <w:t>APPENDIX 1</w:t>
      </w:r>
    </w:p>
    <w:p w14:paraId="00727DE3" w14:textId="77777777" w:rsidR="00CA57E7" w:rsidRPr="00721B15" w:rsidRDefault="00CA57E7" w:rsidP="00CA57E7">
      <w:pPr>
        <w:spacing w:line="240" w:lineRule="auto"/>
        <w:jc w:val="right"/>
        <w:rPr>
          <w:rFonts w:ascii="Arial" w:hAnsi="Arial"/>
        </w:rPr>
      </w:pPr>
    </w:p>
    <w:p w14:paraId="4354103B" w14:textId="77777777" w:rsidR="00CA57E7" w:rsidRPr="00721B15" w:rsidRDefault="00CA57E7" w:rsidP="00CA57E7">
      <w:pPr>
        <w:spacing w:line="240" w:lineRule="auto"/>
        <w:jc w:val="right"/>
        <w:rPr>
          <w:rFonts w:ascii="Arial" w:hAnsi="Arial"/>
        </w:rPr>
      </w:pPr>
    </w:p>
    <w:p w14:paraId="0AFF8C11" w14:textId="77777777" w:rsidR="00CA57E7" w:rsidRPr="00721B15" w:rsidRDefault="00CA57E7" w:rsidP="00CA57E7">
      <w:pPr>
        <w:spacing w:line="240" w:lineRule="auto"/>
        <w:jc w:val="right"/>
        <w:rPr>
          <w:rFonts w:ascii="Arial" w:hAnsi="Arial"/>
        </w:rPr>
      </w:pPr>
    </w:p>
    <w:p w14:paraId="08AD24F2" w14:textId="77777777" w:rsidR="00CA57E7" w:rsidRPr="00721B15" w:rsidRDefault="00CA57E7" w:rsidP="00CA57E7">
      <w:pPr>
        <w:spacing w:line="240" w:lineRule="auto"/>
        <w:jc w:val="right"/>
        <w:rPr>
          <w:rFonts w:ascii="Arial" w:hAnsi="Arial"/>
        </w:rPr>
      </w:pPr>
    </w:p>
    <w:p w14:paraId="756F174D" w14:textId="77777777" w:rsidR="00CA57E7" w:rsidRPr="00721B15" w:rsidRDefault="00CA57E7" w:rsidP="00CA57E7">
      <w:pPr>
        <w:spacing w:line="240" w:lineRule="auto"/>
        <w:jc w:val="right"/>
        <w:rPr>
          <w:rFonts w:ascii="Arial" w:hAnsi="Arial"/>
        </w:rPr>
      </w:pPr>
    </w:p>
    <w:p w14:paraId="41DDD870" w14:textId="77777777" w:rsidR="00CA57E7" w:rsidRPr="00721B15" w:rsidRDefault="00CA57E7" w:rsidP="00CA57E7">
      <w:pPr>
        <w:spacing w:line="240" w:lineRule="auto"/>
        <w:jc w:val="right"/>
        <w:rPr>
          <w:rFonts w:ascii="Arial" w:hAnsi="Arial"/>
        </w:rPr>
      </w:pPr>
    </w:p>
    <w:p w14:paraId="76C51714" w14:textId="77777777" w:rsidR="00CA57E7" w:rsidRPr="00721B15" w:rsidRDefault="00CA57E7" w:rsidP="00CA57E7">
      <w:pPr>
        <w:spacing w:line="240" w:lineRule="auto"/>
        <w:jc w:val="right"/>
        <w:rPr>
          <w:rFonts w:ascii="Arial" w:hAnsi="Arial"/>
        </w:rPr>
      </w:pPr>
    </w:p>
    <w:p w14:paraId="021344AB" w14:textId="77777777" w:rsidR="00CA57E7" w:rsidRPr="00721B15" w:rsidRDefault="00CA57E7" w:rsidP="00CA57E7">
      <w:pPr>
        <w:spacing w:line="240" w:lineRule="auto"/>
        <w:jc w:val="right"/>
        <w:rPr>
          <w:rFonts w:ascii="Arial" w:hAnsi="Arial"/>
        </w:rPr>
      </w:pPr>
    </w:p>
    <w:p w14:paraId="383E04E6" w14:textId="77777777" w:rsidR="00CA57E7" w:rsidRPr="00721B15" w:rsidRDefault="00CA57E7" w:rsidP="00CA57E7">
      <w:pPr>
        <w:spacing w:line="240" w:lineRule="auto"/>
        <w:jc w:val="right"/>
        <w:rPr>
          <w:rFonts w:ascii="Arial" w:hAnsi="Arial"/>
        </w:rPr>
      </w:pPr>
    </w:p>
    <w:p w14:paraId="3E4ECEEA" w14:textId="77777777" w:rsidR="00CA57E7" w:rsidRPr="00721B15" w:rsidRDefault="00CA57E7" w:rsidP="00CA57E7">
      <w:pPr>
        <w:spacing w:line="240" w:lineRule="auto"/>
        <w:jc w:val="right"/>
        <w:rPr>
          <w:rFonts w:ascii="Arial" w:hAnsi="Arial"/>
        </w:rPr>
      </w:pPr>
    </w:p>
    <w:p w14:paraId="7064ABF0" w14:textId="77777777" w:rsidR="00CA57E7" w:rsidRPr="00721B15" w:rsidRDefault="00CA57E7" w:rsidP="00CA57E7">
      <w:pPr>
        <w:spacing w:line="240" w:lineRule="auto"/>
        <w:jc w:val="right"/>
        <w:rPr>
          <w:rFonts w:ascii="Arial" w:hAnsi="Arial"/>
        </w:rPr>
      </w:pPr>
    </w:p>
    <w:p w14:paraId="61251A96" w14:textId="77777777" w:rsidR="00CA57E7" w:rsidRPr="00721B15" w:rsidRDefault="00CA57E7" w:rsidP="00CA57E7">
      <w:pPr>
        <w:spacing w:line="240" w:lineRule="auto"/>
        <w:jc w:val="right"/>
        <w:rPr>
          <w:rFonts w:ascii="Arial" w:hAnsi="Arial"/>
        </w:rPr>
      </w:pPr>
    </w:p>
    <w:p w14:paraId="6779C4D5" w14:textId="77777777" w:rsidR="00CA57E7" w:rsidRPr="00721B15" w:rsidRDefault="00CA57E7" w:rsidP="00CA57E7">
      <w:pPr>
        <w:spacing w:line="240" w:lineRule="auto"/>
        <w:jc w:val="right"/>
        <w:rPr>
          <w:rFonts w:ascii="Arial" w:hAnsi="Arial"/>
        </w:rPr>
      </w:pPr>
    </w:p>
    <w:p w14:paraId="4580FF23" w14:textId="77777777" w:rsidR="00CA57E7" w:rsidRPr="00721B15" w:rsidRDefault="00CA57E7" w:rsidP="00CA57E7">
      <w:pPr>
        <w:spacing w:line="240" w:lineRule="auto"/>
        <w:jc w:val="right"/>
        <w:rPr>
          <w:rFonts w:ascii="Arial" w:hAnsi="Arial"/>
        </w:rPr>
      </w:pPr>
    </w:p>
    <w:p w14:paraId="00C8C0CE" w14:textId="77777777" w:rsidR="00CA57E7" w:rsidRPr="00721B15" w:rsidRDefault="00CA57E7" w:rsidP="00CA57E7">
      <w:pPr>
        <w:spacing w:line="240" w:lineRule="auto"/>
        <w:jc w:val="right"/>
        <w:rPr>
          <w:rFonts w:ascii="Arial" w:hAnsi="Arial"/>
        </w:rPr>
      </w:pPr>
    </w:p>
    <w:p w14:paraId="30993F35" w14:textId="77777777" w:rsidR="00CA57E7" w:rsidRPr="00721B15" w:rsidRDefault="00CA57E7" w:rsidP="00CA57E7">
      <w:pPr>
        <w:spacing w:line="240" w:lineRule="auto"/>
        <w:jc w:val="right"/>
        <w:rPr>
          <w:rFonts w:ascii="Arial" w:hAnsi="Arial"/>
        </w:rPr>
      </w:pPr>
    </w:p>
    <w:tbl>
      <w:tblPr>
        <w:tblStyle w:val="TableGrid"/>
        <w:tblW w:w="9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93"/>
        <w:gridCol w:w="4820"/>
        <w:gridCol w:w="3081"/>
      </w:tblGrid>
      <w:tr w:rsidR="00CA57E7" w:rsidRPr="00721B15" w14:paraId="01C339B8" w14:textId="77777777" w:rsidTr="00CA57E7">
        <w:tc>
          <w:tcPr>
            <w:tcW w:w="2093" w:type="dxa"/>
            <w:tcBorders>
              <w:right w:val="single" w:sz="4" w:space="0" w:color="auto"/>
            </w:tcBorders>
          </w:tcPr>
          <w:p w14:paraId="021A99B8" w14:textId="77777777" w:rsidR="00CA57E7" w:rsidRPr="00721B15" w:rsidRDefault="00CA57E7" w:rsidP="00CA57E7">
            <w:pPr>
              <w:spacing w:line="240" w:lineRule="auto"/>
              <w:rPr>
                <w:rFonts w:ascii="Arial" w:hAnsi="Arial"/>
              </w:rPr>
            </w:pPr>
          </w:p>
        </w:tc>
        <w:tc>
          <w:tcPr>
            <w:tcW w:w="4820" w:type="dxa"/>
            <w:tcBorders>
              <w:top w:val="single" w:sz="4" w:space="0" w:color="auto"/>
              <w:left w:val="single" w:sz="4" w:space="0" w:color="auto"/>
              <w:bottom w:val="single" w:sz="4" w:space="0" w:color="auto"/>
              <w:right w:val="single" w:sz="4" w:space="0" w:color="auto"/>
            </w:tcBorders>
          </w:tcPr>
          <w:p w14:paraId="5187CF11" w14:textId="77777777" w:rsidR="00CA57E7" w:rsidRPr="00721B15" w:rsidRDefault="00CA57E7" w:rsidP="00CA57E7">
            <w:pPr>
              <w:pStyle w:val="Heading4"/>
              <w:spacing w:line="240" w:lineRule="auto"/>
              <w:outlineLvl w:val="3"/>
            </w:pPr>
          </w:p>
          <w:p w14:paraId="621FAF9B" w14:textId="77777777" w:rsidR="00CA57E7" w:rsidRPr="00721B15" w:rsidRDefault="00CA57E7" w:rsidP="00CA57E7">
            <w:pPr>
              <w:pStyle w:val="Heading4"/>
              <w:spacing w:line="240" w:lineRule="auto"/>
              <w:outlineLvl w:val="3"/>
            </w:pPr>
          </w:p>
          <w:p w14:paraId="74A0C019" w14:textId="77777777" w:rsidR="00CA57E7" w:rsidRPr="00721B15" w:rsidRDefault="00CA57E7" w:rsidP="00CA57E7">
            <w:pPr>
              <w:pStyle w:val="Heading4"/>
              <w:spacing w:line="240" w:lineRule="auto"/>
              <w:outlineLvl w:val="3"/>
            </w:pPr>
          </w:p>
          <w:p w14:paraId="55F66369" w14:textId="45765A57" w:rsidR="00CA57E7" w:rsidRPr="00721B15" w:rsidRDefault="00CA57E7" w:rsidP="00CA57E7">
            <w:pPr>
              <w:pStyle w:val="Heading4"/>
              <w:outlineLvl w:val="3"/>
            </w:pPr>
            <w:bookmarkStart w:id="20" w:name="_Toc45552879"/>
            <w:r>
              <w:t>Fact Sheet:  three south coast lepidoptera</w:t>
            </w:r>
            <w:bookmarkEnd w:id="20"/>
          </w:p>
          <w:p w14:paraId="68509560" w14:textId="77777777" w:rsidR="00CA57E7" w:rsidRPr="00721B15" w:rsidRDefault="00CA57E7" w:rsidP="00CA57E7">
            <w:pPr>
              <w:spacing w:line="240" w:lineRule="auto"/>
            </w:pPr>
          </w:p>
          <w:p w14:paraId="767F62BB" w14:textId="77777777" w:rsidR="00CA57E7" w:rsidRPr="00721B15" w:rsidRDefault="00CA57E7" w:rsidP="00CA57E7">
            <w:pPr>
              <w:spacing w:line="240" w:lineRule="auto"/>
            </w:pPr>
          </w:p>
          <w:p w14:paraId="0FFB9E7E" w14:textId="77777777" w:rsidR="00CA57E7" w:rsidRPr="00721B15" w:rsidRDefault="00CA57E7" w:rsidP="00CA57E7">
            <w:pPr>
              <w:spacing w:line="240" w:lineRule="auto"/>
            </w:pPr>
          </w:p>
          <w:p w14:paraId="42FBF34F" w14:textId="77777777" w:rsidR="00CA57E7" w:rsidRPr="00721B15" w:rsidRDefault="00CA57E7" w:rsidP="00CA57E7">
            <w:pPr>
              <w:spacing w:line="240" w:lineRule="auto"/>
              <w:rPr>
                <w:rFonts w:ascii="Arial" w:hAnsi="Arial"/>
              </w:rPr>
            </w:pPr>
          </w:p>
        </w:tc>
        <w:tc>
          <w:tcPr>
            <w:tcW w:w="3081" w:type="dxa"/>
            <w:tcBorders>
              <w:left w:val="single" w:sz="4" w:space="0" w:color="auto"/>
            </w:tcBorders>
          </w:tcPr>
          <w:p w14:paraId="56B1E5A1" w14:textId="77777777" w:rsidR="00CA57E7" w:rsidRPr="00721B15" w:rsidRDefault="00CA57E7" w:rsidP="00CA57E7">
            <w:pPr>
              <w:spacing w:line="240" w:lineRule="auto"/>
              <w:rPr>
                <w:rFonts w:ascii="Arial" w:hAnsi="Arial"/>
              </w:rPr>
            </w:pPr>
          </w:p>
        </w:tc>
      </w:tr>
    </w:tbl>
    <w:p w14:paraId="142EA7F9" w14:textId="4C972E8A" w:rsidR="00CA57E7" w:rsidRDefault="00CA57E7" w:rsidP="006138DD">
      <w:pPr>
        <w:tabs>
          <w:tab w:val="left" w:pos="709"/>
        </w:tabs>
        <w:spacing w:after="240" w:line="240" w:lineRule="auto"/>
        <w:ind w:left="709" w:hanging="709"/>
        <w:rPr>
          <w:szCs w:val="24"/>
        </w:rPr>
      </w:pPr>
      <w:r>
        <w:rPr>
          <w:szCs w:val="24"/>
        </w:rPr>
        <w:t xml:space="preserve"> </w:t>
      </w:r>
    </w:p>
    <w:p w14:paraId="14FA7DB9" w14:textId="68B5D262" w:rsidR="00F045C3" w:rsidRDefault="00F045C3" w:rsidP="006138DD">
      <w:pPr>
        <w:tabs>
          <w:tab w:val="left" w:pos="709"/>
        </w:tabs>
        <w:spacing w:after="240" w:line="240" w:lineRule="auto"/>
        <w:ind w:left="709" w:hanging="709"/>
        <w:rPr>
          <w:szCs w:val="24"/>
        </w:rPr>
      </w:pPr>
    </w:p>
    <w:p w14:paraId="2254F1F0" w14:textId="37329E54" w:rsidR="00F045C3" w:rsidRDefault="00F045C3" w:rsidP="00F045C3">
      <w:pPr>
        <w:tabs>
          <w:tab w:val="left" w:pos="709"/>
        </w:tabs>
        <w:spacing w:after="240" w:line="240" w:lineRule="auto"/>
        <w:ind w:left="709" w:hanging="709"/>
        <w:rPr>
          <w:szCs w:val="24"/>
        </w:rPr>
      </w:pPr>
    </w:p>
    <w:p w14:paraId="124F8AE2" w14:textId="108FC0C5" w:rsidR="009F44AF" w:rsidRDefault="009F44AF" w:rsidP="006138DD">
      <w:pPr>
        <w:tabs>
          <w:tab w:val="left" w:pos="709"/>
        </w:tabs>
        <w:spacing w:after="240" w:line="240" w:lineRule="auto"/>
        <w:ind w:left="709" w:hanging="709"/>
        <w:rPr>
          <w:szCs w:val="24"/>
        </w:rPr>
      </w:pPr>
    </w:p>
    <w:p w14:paraId="0C4F5047" w14:textId="243CB664" w:rsidR="00EF7D34" w:rsidRDefault="00F67D66" w:rsidP="00CA57E7">
      <w:pPr>
        <w:tabs>
          <w:tab w:val="left" w:pos="426"/>
        </w:tabs>
        <w:spacing w:after="240" w:line="240" w:lineRule="auto"/>
        <w:jc w:val="center"/>
        <w:rPr>
          <w:szCs w:val="24"/>
          <w:lang w:val="en-US"/>
        </w:rPr>
      </w:pPr>
      <w:r>
        <w:rPr>
          <w:noProof/>
          <w:lang w:val="en-GB" w:eastAsia="en-GB"/>
        </w:rPr>
        <w:lastRenderedPageBreak/>
        <w:drawing>
          <wp:inline distT="0" distB="0" distL="0" distR="0" wp14:anchorId="08F96CB5" wp14:editId="6FEE2F94">
            <wp:extent cx="8673425" cy="5908884"/>
            <wp:effectExtent l="10477" t="27623" r="24448" b="24447"/>
            <wp:docPr id="26" name="Picture 26" descr="C:\Users\margaret\AppData\Local\Microsoft\Windows\INetCache\Content.Word\SC554E053562007091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garet\AppData\Local\Microsoft\Windows\INetCache\Content.Word\SC554E053562007091051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96" t="4178" r="2136" b="2916"/>
                    <a:stretch/>
                  </pic:blipFill>
                  <pic:spPr bwMode="auto">
                    <a:xfrm rot="16200000">
                      <a:off x="0" y="0"/>
                      <a:ext cx="8719907" cy="594055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7A40FF5D" w14:textId="1B4A2DFA" w:rsidR="007F0F3E" w:rsidRDefault="007F0F3E" w:rsidP="006E244E">
      <w:pPr>
        <w:jc w:val="center"/>
        <w:sectPr w:rsidR="007F0F3E" w:rsidSect="006E244E">
          <w:headerReference w:type="default" r:id="rId36"/>
          <w:footerReference w:type="default" r:id="rId37"/>
          <w:footnotePr>
            <w:numRestart w:val="eachPage"/>
          </w:footnotePr>
          <w:pgSz w:w="11907" w:h="16840" w:code="9"/>
          <w:pgMar w:top="1440" w:right="1440" w:bottom="1440" w:left="1440" w:header="720" w:footer="851" w:gutter="0"/>
          <w:pgNumType w:start="1"/>
          <w:cols w:space="720"/>
          <w:docGrid w:linePitch="326"/>
        </w:sectPr>
      </w:pPr>
    </w:p>
    <w:p w14:paraId="2BACFDA9" w14:textId="3A8855A3" w:rsidR="00EB76D2" w:rsidRPr="00B2687C" w:rsidRDefault="00EB76D2" w:rsidP="006E244E">
      <w:pPr>
        <w:jc w:val="center"/>
        <w:rPr>
          <w:rFonts w:ascii="Arial" w:hAnsi="Arial"/>
          <w:sz w:val="22"/>
        </w:rPr>
      </w:pPr>
    </w:p>
    <w:sectPr w:rsidR="00EB76D2" w:rsidRPr="00B2687C" w:rsidSect="006E244E">
      <w:headerReference w:type="default" r:id="rId38"/>
      <w:footerReference w:type="default" r:id="rId39"/>
      <w:footnotePr>
        <w:numRestart w:val="eachPage"/>
      </w:footnotePr>
      <w:pgSz w:w="11907" w:h="16840" w:code="9"/>
      <w:pgMar w:top="1440" w:right="1440" w:bottom="1440" w:left="1440" w:header="720" w:footer="85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88835" w14:textId="77777777" w:rsidR="00120E16" w:rsidRDefault="00120E16">
      <w:r>
        <w:separator/>
      </w:r>
    </w:p>
  </w:endnote>
  <w:endnote w:type="continuationSeparator" w:id="0">
    <w:p w14:paraId="2D45338D" w14:textId="77777777" w:rsidR="00120E16" w:rsidRDefault="00120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vantGarde Bk BT">
    <w:altName w:val="Century Gothic"/>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7287C" w14:textId="77777777" w:rsidR="00120E16" w:rsidRPr="00D47880" w:rsidRDefault="00120E16" w:rsidP="007B63A9">
    <w:pPr>
      <w:pBdr>
        <w:bottom w:val="single" w:sz="4" w:space="1" w:color="auto"/>
      </w:pBdr>
      <w:spacing w:line="240" w:lineRule="auto"/>
      <w:ind w:left="-426" w:right="-329"/>
      <w:rPr>
        <w:rFonts w:ascii="Trebuchet MS" w:hAnsi="Trebuchet MS"/>
      </w:rPr>
    </w:pPr>
  </w:p>
  <w:p w14:paraId="2638EA3A" w14:textId="77777777" w:rsidR="00120E16" w:rsidRPr="00D47880" w:rsidRDefault="00120E16" w:rsidP="007B63A9">
    <w:pPr>
      <w:spacing w:line="240" w:lineRule="auto"/>
      <w:rPr>
        <w:rFonts w:ascii="Trebuchet MS" w:hAnsi="Trebuchet MS"/>
      </w:rPr>
    </w:pPr>
  </w:p>
  <w:p w14:paraId="707E69FD" w14:textId="6833C15B" w:rsidR="00120E16" w:rsidRDefault="00120E16" w:rsidP="007B63A9">
    <w:pPr>
      <w:spacing w:line="240" w:lineRule="auto"/>
      <w:jc w:val="center"/>
      <w:rPr>
        <w:rFonts w:ascii="AvantGarde Bk BT" w:hAnsi="AvantGarde Bk BT"/>
        <w:sz w:val="16"/>
        <w:szCs w:val="16"/>
      </w:rPr>
    </w:pPr>
    <w:r w:rsidRPr="0068204E">
      <w:rPr>
        <w:rFonts w:ascii="AvantGarde Bk BT" w:hAnsi="AvantGarde Bk BT"/>
        <w:sz w:val="16"/>
        <w:szCs w:val="16"/>
      </w:rPr>
      <w:t xml:space="preserve">CHRISTCHURCH OFFICE: </w:t>
    </w:r>
    <w:r>
      <w:rPr>
        <w:rFonts w:ascii="AvantGarde Bk BT" w:hAnsi="AvantGarde Bk BT"/>
        <w:sz w:val="16"/>
        <w:szCs w:val="16"/>
      </w:rPr>
      <w:t xml:space="preserve">7A VULCAN PLACE, MIDDLETON, CHRISTCHURCH 8024; </w:t>
    </w:r>
    <w:r>
      <w:rPr>
        <w:rFonts w:ascii="AvantGarde Bk BT" w:hAnsi="AvantGarde Bk BT"/>
        <w:sz w:val="16"/>
        <w:szCs w:val="16"/>
      </w:rPr>
      <w:br/>
      <w:t>P.O. BOX 9276, TOWER JUNCTION, CHRISTCHURCH 8149; Ph 03-338-4005</w:t>
    </w:r>
  </w:p>
  <w:p w14:paraId="3CB51495" w14:textId="77777777" w:rsidR="00120E16" w:rsidRPr="00DA11B4" w:rsidRDefault="00120E16" w:rsidP="007B63A9">
    <w:pPr>
      <w:spacing w:line="240" w:lineRule="auto"/>
      <w:jc w:val="center"/>
      <w:rPr>
        <w:rFonts w:ascii="AvantGarde Md BT" w:hAnsi="AvantGarde Md BT"/>
        <w:sz w:val="10"/>
        <w:szCs w:val="10"/>
      </w:rPr>
    </w:pPr>
  </w:p>
  <w:p w14:paraId="09E373C5" w14:textId="77777777" w:rsidR="00120E16" w:rsidRDefault="00120E16" w:rsidP="007B63A9">
    <w:pPr>
      <w:pStyle w:val="Footer"/>
      <w:spacing w:line="240" w:lineRule="auto"/>
      <w:jc w:val="center"/>
      <w:rPr>
        <w:rStyle w:val="Hyperlink"/>
        <w:rFonts w:ascii="AvantGarde Bk BT" w:hAnsi="AvantGarde Bk BT"/>
        <w:color w:val="auto"/>
        <w:sz w:val="16"/>
        <w:szCs w:val="16"/>
        <w:u w:val="none"/>
      </w:rPr>
    </w:pPr>
    <w:r w:rsidRPr="00532441">
      <w:rPr>
        <w:rFonts w:ascii="AvantGarde Bk BT" w:hAnsi="AvantGarde Bk BT"/>
        <w:sz w:val="16"/>
        <w:szCs w:val="16"/>
      </w:rPr>
      <w:t xml:space="preserve">HEAD OFFICE:  </w:t>
    </w:r>
    <w:r w:rsidRPr="00532441">
      <w:rPr>
        <w:rFonts w:ascii="AvantGarde Md BT" w:hAnsi="AvantGarde Md BT"/>
        <w:sz w:val="16"/>
        <w:szCs w:val="16"/>
      </w:rPr>
      <w:t xml:space="preserve">99 SALA STREET, P.O. </w:t>
    </w:r>
    <w:smartTag w:uri="urn:schemas-microsoft-com:office:smarttags" w:element="stockticker">
      <w:r w:rsidRPr="00532441">
        <w:rPr>
          <w:rFonts w:ascii="AvantGarde Md BT" w:hAnsi="AvantGarde Md BT"/>
          <w:sz w:val="16"/>
          <w:szCs w:val="16"/>
        </w:rPr>
        <w:t>BOX</w:t>
      </w:r>
    </w:smartTag>
    <w:r w:rsidRPr="00532441">
      <w:rPr>
        <w:rFonts w:ascii="AvantGarde Md BT" w:hAnsi="AvantGarde Md BT"/>
        <w:sz w:val="16"/>
        <w:szCs w:val="16"/>
      </w:rPr>
      <w:t xml:space="preserve"> 7137, TE NGAE, ROTORUA</w:t>
    </w:r>
    <w:r w:rsidRPr="00532441">
      <w:rPr>
        <w:rFonts w:ascii="AvantGarde Md BT" w:hAnsi="AvantGarde Md BT"/>
        <w:sz w:val="16"/>
        <w:szCs w:val="16"/>
      </w:rPr>
      <w:br/>
      <w:t>Ph 07-343-9017; Fax 07-343-9018,</w:t>
    </w:r>
    <w:r w:rsidRPr="00532441">
      <w:rPr>
        <w:rFonts w:ascii="AvantGarde Bk BT" w:hAnsi="AvantGarde Bk BT"/>
        <w:sz w:val="16"/>
        <w:szCs w:val="16"/>
      </w:rPr>
      <w:t xml:space="preserve"> email ecology@wildlands.co.nz, </w:t>
    </w:r>
    <w:hyperlink r:id="rId1" w:history="1">
      <w:r w:rsidRPr="00532441">
        <w:rPr>
          <w:rStyle w:val="Hyperlink"/>
          <w:rFonts w:ascii="AvantGarde Bk BT" w:hAnsi="AvantGarde Bk BT"/>
          <w:color w:val="auto"/>
          <w:sz w:val="16"/>
          <w:szCs w:val="16"/>
          <w:u w:val="none"/>
        </w:rPr>
        <w:t>www.wildlands.co.nz</w:t>
      </w:r>
    </w:hyperlink>
  </w:p>
  <w:p w14:paraId="75DD05A9" w14:textId="77777777" w:rsidR="00120E16" w:rsidRPr="007B63A9" w:rsidRDefault="00120E16" w:rsidP="007B63A9">
    <w:pPr>
      <w:pStyle w:val="Footer"/>
      <w:spacing w:line="240" w:lineRule="auto"/>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02655" w14:textId="77777777" w:rsidR="00120E16" w:rsidRDefault="00120E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B3B76A0" w14:textId="77777777" w:rsidR="00120E16" w:rsidRDefault="00120E1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D14F3" w14:textId="77777777" w:rsidR="00120E16" w:rsidRDefault="00120E16">
    <w:pPr>
      <w:pStyle w:val="Footer"/>
      <w:ind w:left="-1134"/>
    </w:pPr>
    <w:r>
      <w:rPr>
        <w:noProof/>
        <w:lang w:val="en-GB" w:eastAsia="en-GB"/>
      </w:rPr>
      <mc:AlternateContent>
        <mc:Choice Requires="wps">
          <w:drawing>
            <wp:anchor distT="0" distB="0" distL="114300" distR="114300" simplePos="0" relativeHeight="251658240" behindDoc="0" locked="0" layoutInCell="1" allowOverlap="1" wp14:anchorId="1EEDFE31" wp14:editId="2B3D5D44">
              <wp:simplePos x="0" y="0"/>
              <wp:positionH relativeFrom="column">
                <wp:posOffset>1423035</wp:posOffset>
              </wp:positionH>
              <wp:positionV relativeFrom="paragraph">
                <wp:posOffset>-22225</wp:posOffset>
              </wp:positionV>
              <wp:extent cx="1143000" cy="319405"/>
              <wp:effectExtent l="0" t="0" r="0" b="0"/>
              <wp:wrapNone/>
              <wp:docPr id="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F28D1" w14:textId="592C23D5" w:rsidR="00120E16" w:rsidRPr="0080442D" w:rsidRDefault="00120E16" w:rsidP="00176ECB">
                          <w:pPr>
                            <w:rPr>
                              <w:rFonts w:ascii="Arial" w:hAnsi="Arial" w:cs="Arial"/>
                              <w:sz w:val="18"/>
                              <w:szCs w:val="18"/>
                            </w:rPr>
                          </w:pPr>
                          <w:r w:rsidRPr="0080442D">
                            <w:rPr>
                              <w:rFonts w:ascii="Arial" w:hAnsi="Arial" w:cs="Arial"/>
                              <w:sz w:val="18"/>
                              <w:szCs w:val="18"/>
                            </w:rPr>
                            <w:t xml:space="preserve">© </w:t>
                          </w:r>
                          <w:r>
                            <w:rPr>
                              <w:rFonts w:ascii="Arial" w:hAnsi="Arial" w:cs="Arial"/>
                              <w:sz w:val="18"/>
                              <w:szCs w:val="18"/>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DFE31" id="_x0000_t202" coordsize="21600,21600" o:spt="202" path="m,l,21600r21600,l21600,xe">
              <v:stroke joinstyle="miter"/>
              <v:path gradientshapeok="t" o:connecttype="rect"/>
            </v:shapetype>
            <v:shape id="Text Box 103" o:spid="_x0000_s1029" type="#_x0000_t202" style="position:absolute;left:0;text-align:left;margin-left:112.05pt;margin-top:-1.75pt;width:90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K39AEAAM8DAAAOAAAAZHJzL2Uyb0RvYy54bWysU1Fv0zAQfkfiP1h+p0naDmjUdBqbhpDG&#10;QNr4AVfHaSwSnzm7Tcav5+x0XYE3xItl+87ffd935/Xl2HfioMkbtJUsZrkU2iqsjd1V8tvj7Zv3&#10;UvgAtoYOra7kk/bycvP61XpwpZ5ji12tSTCI9eXgKtmG4Mos86rVPfgZOm052CD1EPhIu6wmGBi9&#10;77J5nr/NBqTaESrtPd/eTEG5SfhNo1X40jReB9FVkrmFtFJat3HNNmsodwSuNepIA/6BRQ/GctET&#10;1A0EEHsyf0H1RhF6bMJMYZ9h0xilkwZWU+R/qHlowemkhc3x7mST/3+w6v7wlYSpK7mSwkLPLXrU&#10;YxAfcBRFvoj+DM6XnPbgODGMHOA+J63e3aH67oXF6xbsTl8R4dBqqJlfEV9mZ08nHB9BtsNnrLkQ&#10;7AMmoLGhPprHdghG5z49nXoTyahYslgu8pxDimOLYrXML1IJKJ9fO/Lho8ZexE0liXuf0OFw50Nk&#10;A+VzSixm8dZ0Xep/Z3+74MR4k9hHwhP1MG7HZFSSFpVtsX5iOYTTVPEv4E2L9FOKgSeqkv7HHkhL&#10;0X2ybMmqWC7jCKbD8uLdnA90HtmeR8AqhqpkkGLaXodpbPeOzK7lSlMTLF6xjY1JCl9YHenz1CTh&#10;xwmPY3l+Tlkv/3DzCwAA//8DAFBLAwQUAAYACAAAACEA6t06Cd0AAAAJAQAADwAAAGRycy9kb3du&#10;cmV2LnhtbEyPTU/CQBCG7yT8h82YeINdaiFYuyVE41UDgom3pTu0jd3ZprvQ+u8dTnqbjyfvPJNv&#10;RteKK/ah8aRhMVcgkEpvG6o0HD5eZ2sQIRqypvWEGn4wwKaYTnKTWT/QDq/7WAkOoZAZDXWMXSZl&#10;KGt0Jsx9h8S7s++didz2lbS9GTjctTJRaiWdaYgv1KbD5xrL7/3FaTi+nb8+U/VevbhlN/hRSXKP&#10;Uuv7u3H7BCLiGP9guOmzOhTsdPIXskG0GpIkXTCqYfawBMFAqm6DExerNcgil/8/KH4BAAD//wMA&#10;UEsBAi0AFAAGAAgAAAAhALaDOJL+AAAA4QEAABMAAAAAAAAAAAAAAAAAAAAAAFtDb250ZW50X1R5&#10;cGVzXS54bWxQSwECLQAUAAYACAAAACEAOP0h/9YAAACUAQAACwAAAAAAAAAAAAAAAAAvAQAAX3Jl&#10;bHMvLnJlbHNQSwECLQAUAAYACAAAACEAwLgSt/QBAADPAwAADgAAAAAAAAAAAAAAAAAuAgAAZHJz&#10;L2Uyb0RvYy54bWxQSwECLQAUAAYACAAAACEA6t06Cd0AAAAJAQAADwAAAAAAAAAAAAAAAABOBAAA&#10;ZHJzL2Rvd25yZXYueG1sUEsFBgAAAAAEAAQA8wAAAFgFAAAAAA==&#10;" filled="f" stroked="f">
              <v:textbox>
                <w:txbxContent>
                  <w:p w14:paraId="40AF28D1" w14:textId="592C23D5" w:rsidR="00120E16" w:rsidRPr="0080442D" w:rsidRDefault="00120E16" w:rsidP="00176ECB">
                    <w:pPr>
                      <w:rPr>
                        <w:rFonts w:ascii="Arial" w:hAnsi="Arial" w:cs="Arial"/>
                        <w:sz w:val="18"/>
                        <w:szCs w:val="18"/>
                      </w:rPr>
                    </w:pPr>
                    <w:r w:rsidRPr="0080442D">
                      <w:rPr>
                        <w:rFonts w:ascii="Arial" w:hAnsi="Arial" w:cs="Arial"/>
                        <w:sz w:val="18"/>
                        <w:szCs w:val="18"/>
                      </w:rPr>
                      <w:t xml:space="preserve">© </w:t>
                    </w:r>
                    <w:r>
                      <w:rPr>
                        <w:rFonts w:ascii="Arial" w:hAnsi="Arial" w:cs="Arial"/>
                        <w:sz w:val="18"/>
                        <w:szCs w:val="18"/>
                      </w:rPr>
                      <w:t>2020</w:t>
                    </w:r>
                  </w:p>
                </w:txbxContent>
              </v:textbox>
            </v:shape>
          </w:pict>
        </mc:Fallback>
      </mc:AlternateContent>
    </w:r>
    <w:r>
      <w:rPr>
        <w:noProof/>
        <w:lang w:val="en-GB" w:eastAsia="en-GB"/>
      </w:rPr>
      <mc:AlternateContent>
        <mc:Choice Requires="wps">
          <w:drawing>
            <wp:anchor distT="0" distB="0" distL="114300" distR="114300" simplePos="0" relativeHeight="251657216" behindDoc="0" locked="0" layoutInCell="0" allowOverlap="1" wp14:anchorId="6C2FCDC5" wp14:editId="00F5F721">
              <wp:simplePos x="0" y="0"/>
              <wp:positionH relativeFrom="column">
                <wp:posOffset>4057650</wp:posOffset>
              </wp:positionH>
              <wp:positionV relativeFrom="paragraph">
                <wp:posOffset>-3175</wp:posOffset>
              </wp:positionV>
              <wp:extent cx="1714500" cy="307340"/>
              <wp:effectExtent l="0" t="0" r="0" b="0"/>
              <wp:wrapNone/>
              <wp:docPr id="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B70D5" w14:textId="6126B471" w:rsidR="00120E16" w:rsidRDefault="00120E16">
                          <w:pPr>
                            <w:jc w:val="right"/>
                            <w:rPr>
                              <w:rFonts w:ascii="Arial" w:hAnsi="Arial"/>
                              <w:sz w:val="18"/>
                            </w:rPr>
                          </w:pPr>
                          <w:r>
                            <w:rPr>
                              <w:rFonts w:ascii="Arial" w:hAnsi="Arial"/>
                              <w:b/>
                              <w:sz w:val="16"/>
                            </w:rPr>
                            <w:t xml:space="preserve">Contract Report No. 5429  </w:t>
                          </w:r>
                          <w:r>
                            <w:rPr>
                              <w:rFonts w:ascii="Arial" w:hAnsi="Arial"/>
                              <w:sz w:val="18"/>
                            </w:rPr>
                            <w:t xml:space="preserve">  </w:t>
                          </w:r>
                        </w:p>
                        <w:p w14:paraId="32A490DE" w14:textId="77777777" w:rsidR="00120E16" w:rsidRDefault="00120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FCDC5" id="Text Box 96" o:spid="_x0000_s1030" type="#_x0000_t202" style="position:absolute;left:0;text-align:left;margin-left:319.5pt;margin-top:-.25pt;width:135pt;height:2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8gB9gEAAM4DAAAOAAAAZHJzL2Uyb0RvYy54bWysU9tu2zAMfR+wfxD0vthJ02Y14hRdiw4D&#10;ugvQ9gMYWY6F2aJGKbGzrx8lJ1m2vg17ESSROjw8h1reDF0rdpq8QVvK6SSXQluFlbGbUr48P7x7&#10;L4UPYCto0epS7rWXN6u3b5a9K/QMG2wrTYJBrC96V8omBFdkmVeN7sBP0GnLwRqpg8BH2mQVQc/o&#10;XZvN8vwq65EqR6i093x7PwblKuHXtVbha117HURbSuYW0kppXcc1Wy2h2BC4xqgDDfgHFh0Yy0VP&#10;UPcQQGzJvILqjCL0WIeJwi7DujZKpx64m2n+VzdPDTidemFxvDvJ5P8frPqy+0bCVKVkoyx0bNGz&#10;HoL4gIO4vory9M4XnPXkOC8MfM82p1a9e0T13QuLdw3Yjb4lwr7RUDG9aXyZnT0dcXwEWfefseI6&#10;sA2YgIaauqgdqyEYnW3an6yJXFQsuZjOL3MOKY5d5IuLefIug+L42pEPHzV2Im5KSWx9Qofdow+R&#10;DRTHlFjM4oNp22R/a/+44MR4k9hHwiP1MKyHpNPsKMoaqz23QzgOFX8C3jRIP6XoeaBK6X9sgbQU&#10;7SfLklxP58xZhHSYXy5mfKDzyPo8AlYxVCmDFOP2LoxTu3VkNg1XGk2weMsy1iZ1GPUeWR3o89Ck&#10;xg8DHqfy/Jyyfn/D1S8AAAD//wMAUEsDBBQABgAIAAAAIQCkxyra3AAAAAgBAAAPAAAAZHJzL2Rv&#10;d25yZXYueG1sTI/NTsMwEITvSLyDtUjc2jXQFhKyqRCIK6jlR+LmxtskIl5HsduEt8c9wXE0o5lv&#10;ivXkOnXkIbReCK7mGhRL5W0rNcH72/PsDlSIRqzpvDDBDwdYl+dnhcmtH2XDx22sVSqRkBuCJsY+&#10;RwxVw86Eue9Zkrf3gzMxyaFGO5gxlbsOr7VeoTOtpIXG9PzYcPW9PTiCj5f91+dCv9ZPbtmPftIo&#10;LkOiy4vp4R5U5Cn+heGEn9ChTEw7fxAbVEewusnSl0gwW4JKfqZPekewuM0AywL/Hyh/AQAA//8D&#10;AFBLAQItABQABgAIAAAAIQC2gziS/gAAAOEBAAATAAAAAAAAAAAAAAAAAAAAAABbQ29udGVudF9U&#10;eXBlc10ueG1sUEsBAi0AFAAGAAgAAAAhADj9If/WAAAAlAEAAAsAAAAAAAAAAAAAAAAALwEAAF9y&#10;ZWxzLy5yZWxzUEsBAi0AFAAGAAgAAAAhAEbbyAH2AQAAzgMAAA4AAAAAAAAAAAAAAAAALgIAAGRy&#10;cy9lMm9Eb2MueG1sUEsBAi0AFAAGAAgAAAAhAKTHKtrcAAAACAEAAA8AAAAAAAAAAAAAAAAAUAQA&#10;AGRycy9kb3ducmV2LnhtbFBLBQYAAAAABAAEAPMAAABZBQAAAAA=&#10;" o:allowincell="f" filled="f" stroked="f">
              <v:textbox>
                <w:txbxContent>
                  <w:p w14:paraId="787B70D5" w14:textId="6126B471" w:rsidR="00120E16" w:rsidRDefault="00120E16">
                    <w:pPr>
                      <w:jc w:val="right"/>
                      <w:rPr>
                        <w:rFonts w:ascii="Arial" w:hAnsi="Arial"/>
                        <w:sz w:val="18"/>
                      </w:rPr>
                    </w:pPr>
                    <w:r>
                      <w:rPr>
                        <w:rFonts w:ascii="Arial" w:hAnsi="Arial"/>
                        <w:b/>
                        <w:sz w:val="16"/>
                      </w:rPr>
                      <w:t xml:space="preserve">Contract Report No. 5429  </w:t>
                    </w:r>
                    <w:r>
                      <w:rPr>
                        <w:rFonts w:ascii="Arial" w:hAnsi="Arial"/>
                        <w:sz w:val="18"/>
                      </w:rPr>
                      <w:t xml:space="preserve">  </w:t>
                    </w:r>
                  </w:p>
                  <w:p w14:paraId="32A490DE" w14:textId="77777777" w:rsidR="00120E16" w:rsidRDefault="00120E16"/>
                </w:txbxContent>
              </v:textbox>
            </v:shape>
          </w:pict>
        </mc:Fallback>
      </mc:AlternateContent>
    </w:r>
    <w:r>
      <w:rPr>
        <w:noProof/>
        <w:lang w:val="en-GB" w:eastAsia="en-GB"/>
      </w:rPr>
      <mc:AlternateContent>
        <mc:Choice Requires="wps">
          <w:drawing>
            <wp:anchor distT="0" distB="0" distL="114300" distR="114300" simplePos="0" relativeHeight="251656192" behindDoc="0" locked="0" layoutInCell="0" allowOverlap="1" wp14:anchorId="77166A80" wp14:editId="3200B593">
              <wp:simplePos x="0" y="0"/>
              <wp:positionH relativeFrom="column">
                <wp:posOffset>-723900</wp:posOffset>
              </wp:positionH>
              <wp:positionV relativeFrom="paragraph">
                <wp:posOffset>-422275</wp:posOffset>
              </wp:positionV>
              <wp:extent cx="6948170" cy="981710"/>
              <wp:effectExtent l="0" t="0" r="0" b="0"/>
              <wp:wrapNone/>
              <wp:docPr id="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8170" cy="981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58F80" w14:textId="77777777" w:rsidR="00120E16" w:rsidRDefault="00120E16">
                          <w:r>
                            <w:rPr>
                              <w:noProof/>
                              <w:lang w:val="en-GB" w:eastAsia="en-GB"/>
                            </w:rPr>
                            <w:drawing>
                              <wp:inline distT="0" distB="0" distL="0" distR="0" wp14:anchorId="428E801C" wp14:editId="6FD58424">
                                <wp:extent cx="6734175" cy="803275"/>
                                <wp:effectExtent l="0" t="0" r="9525" b="0"/>
                                <wp:docPr id="15" name="Picture 4" descr="Logo strip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strip bott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4175" cy="803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66A80" id="Text Box 95" o:spid="_x0000_s1031" type="#_x0000_t202" style="position:absolute;left:0;text-align:left;margin-left:-57pt;margin-top:-33.25pt;width:547.1pt;height:77.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4MCQIAAPcDAAAOAAAAZHJzL2Uyb0RvYy54bWysU9tu2zAMfR+wfxD0vjjO0qYx4hRdigwD&#10;ugvQ7gNkWY6FyaJGKbGzrx8lJ1nQvQ3TgyCK5BHPIbW6HzrDDgq9BlvyfDLlTFkJtba7kn9/2b67&#10;48wHYWthwKqSH5Xn9+u3b1a9K9QMWjC1QkYg1he9K3kbgiuyzMtWdcJPwClLzgawE4FM3GU1ip7Q&#10;O5PNptPbrAesHYJU3tPt4+jk64TfNEqGr03jVWCm5FRbSDumvYp7tl6JYofCtVqeyhD/UEUntKVH&#10;L1CPIgi2R/0XVKclgocmTCR0GTSNlipxIDb59BWb51Y4lbiQON5dZPL/D1Z+OXxDpuuSLzizoqMW&#10;vaghsA8wsOVNlKd3vqCoZ0dxYaB7anOi6t0TyB+eWdi0wu7UAyL0rRI1lZfHzOwqdcTxEaTqP0NN&#10;74h9gAQ0NNhF7UgNRujUpuOlNbEWSZe3y/ldviCXJN+SjnnqXSaKc7ZDHz4q6Fg8lByp9QldHJ58&#10;iNWI4hwSH/NgdL3VxiQDd9XGIDsIGpNtWonAqzBjY7CFmDYixptEMzIbOYahGpKg78/qVVAfiTfC&#10;OH30W+jQAv7irKfJK7n/uReoODOfLGm3zOfzOKrJmN8sZmTgtae69ggrCarkgbPxuAnjeO8d6l1L&#10;L43dsvBAejc6SREbM1Z1Kp+mKyl0+glxfK/tFPXnv65/AwAA//8DAFBLAwQUAAYACAAAACEAkuuQ&#10;7+AAAAALAQAADwAAAGRycy9kb3ducmV2LnhtbEyPQU+DQBCF7yb+h82YeDHtQtNSiiyNmmi8tvYH&#10;DDAFIjtL2G2h/97xpLc3eS9vvpfvZ9urK42+c2wgXkagiCtXd9wYOH29L1JQPiDX2DsmAzfysC/u&#10;73LMajfxga7H0CgpYZ+hgTaEIdPaVy1Z9Es3EIt3dqPFIOfY6HrEScptr1dRlGiLHcuHFgd6a6n6&#10;Pl6sgfPn9LTZTeVHOG0P6+QVu23pbsY8Pswvz6ACzeEvDL/4gg6FMJXuwrVXvYFFHK9lTBCVJBtQ&#10;Etml0QpUaSBNY9BFrv9vKH4AAAD//wMAUEsBAi0AFAAGAAgAAAAhALaDOJL+AAAA4QEAABMAAAAA&#10;AAAAAAAAAAAAAAAAAFtDb250ZW50X1R5cGVzXS54bWxQSwECLQAUAAYACAAAACEAOP0h/9YAAACU&#10;AQAACwAAAAAAAAAAAAAAAAAvAQAAX3JlbHMvLnJlbHNQSwECLQAUAAYACAAAACEA9AHuDAkCAAD3&#10;AwAADgAAAAAAAAAAAAAAAAAuAgAAZHJzL2Uyb0RvYy54bWxQSwECLQAUAAYACAAAACEAkuuQ7+AA&#10;AAALAQAADwAAAAAAAAAAAAAAAABjBAAAZHJzL2Rvd25yZXYueG1sUEsFBgAAAAAEAAQA8wAAAHAF&#10;AAAAAA==&#10;" o:allowincell="f" stroked="f">
              <v:textbox>
                <w:txbxContent>
                  <w:p w14:paraId="03C58F80" w14:textId="77777777" w:rsidR="00120E16" w:rsidRDefault="00120E16">
                    <w:r>
                      <w:rPr>
                        <w:noProof/>
                        <w:lang w:val="en-GB" w:eastAsia="en-GB"/>
                      </w:rPr>
                      <w:drawing>
                        <wp:inline distT="0" distB="0" distL="0" distR="0" wp14:anchorId="428E801C" wp14:editId="6FD58424">
                          <wp:extent cx="6734175" cy="803275"/>
                          <wp:effectExtent l="0" t="0" r="9525" b="0"/>
                          <wp:docPr id="15" name="Picture 4" descr="Logo strip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strip bott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4175" cy="803275"/>
                                  </a:xfrm>
                                  <a:prstGeom prst="rect">
                                    <a:avLst/>
                                  </a:prstGeom>
                                  <a:noFill/>
                                  <a:ln>
                                    <a:noFill/>
                                  </a:ln>
                                </pic:spPr>
                              </pic:pic>
                            </a:graphicData>
                          </a:graphic>
                        </wp:inline>
                      </w:drawing>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7A917" w14:textId="77777777" w:rsidR="00120E16" w:rsidRDefault="00120E16">
    <w:pPr>
      <w:pStyle w:val="Footer"/>
      <w:ind w:left="-15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673C9" w14:textId="77777777" w:rsidR="00120E16" w:rsidRPr="008027D5" w:rsidRDefault="00120E16" w:rsidP="008027D5">
    <w:pPr>
      <w:pStyle w:val="Footer"/>
      <w:ind w:left="-1078" w:right="360"/>
      <w:rPr>
        <w:sz w:val="18"/>
        <w:szCs w:val="18"/>
      </w:rPr>
    </w:pPr>
    <w:r>
      <w:rPr>
        <w:noProof/>
        <w:sz w:val="18"/>
        <w:szCs w:val="18"/>
        <w:lang w:val="en-GB" w:eastAsia="en-GB"/>
      </w:rPr>
      <mc:AlternateContent>
        <mc:Choice Requires="wps">
          <w:drawing>
            <wp:anchor distT="0" distB="0" distL="114300" distR="114300" simplePos="0" relativeHeight="251655168" behindDoc="0" locked="0" layoutInCell="1" allowOverlap="1" wp14:anchorId="1B555F76" wp14:editId="353BEBF0">
              <wp:simplePos x="0" y="0"/>
              <wp:positionH relativeFrom="column">
                <wp:posOffset>1434465</wp:posOffset>
              </wp:positionH>
              <wp:positionV relativeFrom="paragraph">
                <wp:posOffset>30480</wp:posOffset>
              </wp:positionV>
              <wp:extent cx="1143000" cy="240665"/>
              <wp:effectExtent l="0" t="0" r="0" b="0"/>
              <wp:wrapNone/>
              <wp:docPr id="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9941E" w14:textId="6A452EAC" w:rsidR="00120E16" w:rsidRPr="0080442D" w:rsidRDefault="00120E16" w:rsidP="00F70164">
                          <w:pPr>
                            <w:rPr>
                              <w:rFonts w:ascii="Arial" w:hAnsi="Arial" w:cs="Arial"/>
                              <w:sz w:val="18"/>
                              <w:szCs w:val="18"/>
                            </w:rPr>
                          </w:pPr>
                          <w:r w:rsidRPr="0080442D">
                            <w:rPr>
                              <w:rFonts w:ascii="Arial" w:hAnsi="Arial" w:cs="Arial"/>
                              <w:sz w:val="18"/>
                              <w:szCs w:val="18"/>
                            </w:rPr>
                            <w:t xml:space="preserve">© </w:t>
                          </w:r>
                          <w:r>
                            <w:rPr>
                              <w:rFonts w:ascii="Arial" w:hAnsi="Arial" w:cs="Arial"/>
                              <w:sz w:val="18"/>
                              <w:szCs w:val="18"/>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55F76" id="_x0000_t202" coordsize="21600,21600" o:spt="202" path="m,l,21600r21600,l21600,xe">
              <v:stroke joinstyle="miter"/>
              <v:path gradientshapeok="t" o:connecttype="rect"/>
            </v:shapetype>
            <v:shape id="Text Box 92" o:spid="_x0000_s1032" type="#_x0000_t202" style="position:absolute;left:0;text-align:left;margin-left:112.95pt;margin-top:2.4pt;width:90pt;height:1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sh9QEAAM4DAAAOAAAAZHJzL2Uyb0RvYy54bWysU9uO0zAQfUfiHyy/06QlLWzUdLXsahHS&#10;cpF2+YCp4zQWiceM3SbL1zN22lLgDfFieS4+c+bMeH099p04aPIGbSXns1wKbRXWxu4q+fXp/tVb&#10;KXwAW0OHVlfyWXt5vXn5Yj24Ui+wxa7WJBjE+nJwlWxDcGWWedXqHvwMnbYcbJB6CGzSLqsJBkbv&#10;u2yR56tsQKododLes/duCspNwm8arcLnpvE6iK6SzC2kk9K5jWe2WUO5I3CtUUca8A8sejCWi56h&#10;7iCA2JP5C6o3itBjE2YK+wybxiideuBu5vkf3Ty24HTqhcXx7iyT/3+w6tPhCwlTV3IphYWeR/Sk&#10;xyDe4SiuFlGewfmSsx4d54WR/Tzm1Kp3D6i+eWHxtgW70zdEOLQaaqY3jy+zi6cTjo8g2+Ej1lwH&#10;9gET0NhQH7VjNQSj85iez6OJXFQsOS9e5zmHFMcWRb5aLVMJKE+vHfnwXmMv4qWSxKNP6HB48CGy&#10;gfKUEotZvDddl8bf2d8cnBg9iX0kPFEP43ZMOhUnUbZYP3M7hNNS8SfgS4v0Q4qBF6qS/vseSEvR&#10;fbAsydW8KOIGJqNYvlmwQZeR7WUErGKoSgYpputtmLZ278jsWq40DcHiDcvYmNRh1HtidaTPS5Ma&#10;Py543MpLO2X9+oabnwAAAP//AwBQSwMEFAAGAAgAAAAhANtVmmPbAAAACAEAAA8AAABkcnMvZG93&#10;bnJldi54bWxMj81OwzAQhO9IvIO1SNyoTZQCDdlUCMQVRPmRuLnxNomI11HsNuHt2Z7obUczmv2m&#10;XM++VwcaYxcY4XphQBHXwXXcIHy8P1/dgYrJsrN9YEL4pQjr6vystIULE7/RYZMaJSUcC4vQpjQU&#10;Wse6JW/jIgzE4u3C6G0SOTbajXaSct/rzJgb7W3H8qG1Az22VP9s9h7h82X3/ZWb1+bJL4cpzEaz&#10;X2nEy4v54R5Uojn9h+GIL+hQCdM27NlF1SNk2XIlUYRcFoifm6PeypHdgq5KfTqg+gMAAP//AwBQ&#10;SwECLQAUAAYACAAAACEAtoM4kv4AAADhAQAAEwAAAAAAAAAAAAAAAAAAAAAAW0NvbnRlbnRfVHlw&#10;ZXNdLnhtbFBLAQItABQABgAIAAAAIQA4/SH/1gAAAJQBAAALAAAAAAAAAAAAAAAAAC8BAABfcmVs&#10;cy8ucmVsc1BLAQItABQABgAIAAAAIQA0FMsh9QEAAM4DAAAOAAAAAAAAAAAAAAAAAC4CAABkcnMv&#10;ZTJvRG9jLnhtbFBLAQItABQABgAIAAAAIQDbVZpj2wAAAAgBAAAPAAAAAAAAAAAAAAAAAE8EAABk&#10;cnMvZG93bnJldi54bWxQSwUGAAAAAAQABADzAAAAVwUAAAAA&#10;" filled="f" stroked="f">
              <v:textbox>
                <w:txbxContent>
                  <w:p w14:paraId="32B9941E" w14:textId="6A452EAC" w:rsidR="00120E16" w:rsidRPr="0080442D" w:rsidRDefault="00120E16" w:rsidP="00F70164">
                    <w:pPr>
                      <w:rPr>
                        <w:rFonts w:ascii="Arial" w:hAnsi="Arial" w:cs="Arial"/>
                        <w:sz w:val="18"/>
                        <w:szCs w:val="18"/>
                      </w:rPr>
                    </w:pPr>
                    <w:r w:rsidRPr="0080442D">
                      <w:rPr>
                        <w:rFonts w:ascii="Arial" w:hAnsi="Arial" w:cs="Arial"/>
                        <w:sz w:val="18"/>
                        <w:szCs w:val="18"/>
                      </w:rPr>
                      <w:t xml:space="preserve">© </w:t>
                    </w:r>
                    <w:r>
                      <w:rPr>
                        <w:rFonts w:ascii="Arial" w:hAnsi="Arial" w:cs="Arial"/>
                        <w:sz w:val="18"/>
                        <w:szCs w:val="18"/>
                      </w:rPr>
                      <w:t>2020</w:t>
                    </w:r>
                  </w:p>
                </w:txbxContent>
              </v:textbox>
            </v:shape>
          </w:pict>
        </mc:Fallback>
      </mc:AlternateContent>
    </w:r>
    <w:r>
      <w:rPr>
        <w:noProof/>
        <w:sz w:val="18"/>
        <w:szCs w:val="18"/>
        <w:lang w:val="en-GB" w:eastAsia="en-GB"/>
      </w:rPr>
      <mc:AlternateContent>
        <mc:Choice Requires="wps">
          <w:drawing>
            <wp:anchor distT="0" distB="0" distL="114300" distR="114300" simplePos="0" relativeHeight="251654144" behindDoc="0" locked="0" layoutInCell="1" allowOverlap="1" wp14:anchorId="56D72742" wp14:editId="1709FD59">
              <wp:simplePos x="0" y="0"/>
              <wp:positionH relativeFrom="column">
                <wp:posOffset>2678430</wp:posOffset>
              </wp:positionH>
              <wp:positionV relativeFrom="paragraph">
                <wp:posOffset>-9525</wp:posOffset>
              </wp:positionV>
              <wp:extent cx="559435" cy="311785"/>
              <wp:effectExtent l="0" t="0" r="0" b="0"/>
              <wp:wrapNone/>
              <wp:docPr id="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B7DDB" w14:textId="77777777" w:rsidR="00120E16" w:rsidRPr="001614FC" w:rsidRDefault="00120E16" w:rsidP="005E4D9B">
                          <w:pPr>
                            <w:jc w:val="center"/>
                            <w:rPr>
                              <w:rFonts w:ascii="Arial" w:hAnsi="Arial" w:cs="Arial"/>
                              <w:sz w:val="18"/>
                              <w:szCs w:val="18"/>
                            </w:rPr>
                          </w:pPr>
                          <w:r w:rsidRPr="001614FC">
                            <w:rPr>
                              <w:rStyle w:val="PageNumber"/>
                              <w:rFonts w:ascii="Arial" w:hAnsi="Arial" w:cs="Arial"/>
                              <w:sz w:val="18"/>
                              <w:szCs w:val="18"/>
                            </w:rPr>
                            <w:fldChar w:fldCharType="begin"/>
                          </w:r>
                          <w:r w:rsidRPr="001614FC">
                            <w:rPr>
                              <w:rStyle w:val="PageNumber"/>
                              <w:rFonts w:ascii="Arial" w:hAnsi="Arial" w:cs="Arial"/>
                              <w:sz w:val="18"/>
                              <w:szCs w:val="18"/>
                            </w:rPr>
                            <w:instrText xml:space="preserve"> PAGE </w:instrText>
                          </w:r>
                          <w:r w:rsidRPr="001614FC">
                            <w:rPr>
                              <w:rStyle w:val="PageNumber"/>
                              <w:rFonts w:ascii="Arial" w:hAnsi="Arial" w:cs="Arial"/>
                              <w:sz w:val="18"/>
                              <w:szCs w:val="18"/>
                            </w:rPr>
                            <w:fldChar w:fldCharType="separate"/>
                          </w:r>
                          <w:r>
                            <w:rPr>
                              <w:rStyle w:val="PageNumber"/>
                              <w:rFonts w:ascii="Arial" w:hAnsi="Arial" w:cs="Arial"/>
                              <w:noProof/>
                              <w:sz w:val="18"/>
                              <w:szCs w:val="18"/>
                            </w:rPr>
                            <w:t>2</w:t>
                          </w:r>
                          <w:r w:rsidRPr="001614FC">
                            <w:rPr>
                              <w:rStyle w:val="PageNumber"/>
                              <w:rFonts w:ascii="Arial" w:hAnsi="Arial" w:cs="Arial"/>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72742" id="Text Box 75" o:spid="_x0000_s1033" type="#_x0000_t202" style="position:absolute;left:0;text-align:left;margin-left:210.9pt;margin-top:-.75pt;width:44.05pt;height:24.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KdY9QEAAM0DAAAOAAAAZHJzL2Uyb0RvYy54bWysU9tu2zAMfR+wfxD0vjhOk6U14hRdiw4D&#10;ugvQ7gMYWY6F2aJGKbGzrx8lp1m6vg17EcSLDg8PqdX10LVir8kbtKXMJ1MptFVYGbst5fen+3eX&#10;UvgAtoIWrS7lQXt5vX77ZtW7Qs+wwbbSJBjE+qJ3pWxCcEWWedXoDvwEnbYcrJE6CGzSNqsIekbv&#10;2mw2nb7PeqTKESrtPXvvxqBcJ/y61ip8rWuvg2hLydxCOimdm3hm6xUUWwLXGHWkAf/AogNjuegJ&#10;6g4CiB2ZV1CdUYQe6zBR2GVY10bp1AN3k0//6uaxAadTLyyOdyeZ/P+DVV/230iYqpRzKSx0PKIn&#10;PQTxAQexXER5eucLznp0nBcG9vOYU6vePaD64YXF2wbsVt8QYd9oqJheHl9mZ09HHB9BNv1nrLgO&#10;7AImoKGmLmrHaghG5zEdTqOJXBQ7F4ur+cVCCsWhizxfXiZuGRTPjx358FFjJ+KllMSTT+Cwf/Ah&#10;koHiOSXWsnhv2jZNv7UvHJwYPYl85DsyD8NmSDKdNNlgdeBuCMed4j/AlwbplxQ971Mp/c8dkJai&#10;/WRZkat8Po8LmIz5Yjljg84jm/MIWMVQpQxSjNfbMC7tzpHZNlxpnIHFG1axNqnDKPfI6kifdyY1&#10;ftzvuJTndsr68wvXvwEAAP//AwBQSwMEFAAGAAgAAAAhANVPvJreAAAACQEAAA8AAABkcnMvZG93&#10;bnJldi54bWxMj8FOwzAQRO9I/IO1lbi1dqqmkBCnQiCuIEqLxM2Nt0nUeB3FbhP+nuVEj6MZzbwp&#10;NpPrxAWH0HrSkCwUCKTK25ZqDbvP1/kDiBANWdN5Qg0/GGBT3t4UJrd+pA+8bGMtuIRCbjQ0Mfa5&#10;lKFq0Jmw8D0Se0c/OBNZDrW0gxm53HVyqdRaOtMSLzSmx+cGq9P27DTs347fXyv1Xr+4tB/9pCS5&#10;TGp9N5ueHkFEnOJ/GP7wGR1KZjr4M9kgOg2rZcLoUcM8SUFwIFVZBuLAzv0aZFnI6wflLwAAAP//&#10;AwBQSwECLQAUAAYACAAAACEAtoM4kv4AAADhAQAAEwAAAAAAAAAAAAAAAAAAAAAAW0NvbnRlbnRf&#10;VHlwZXNdLnhtbFBLAQItABQABgAIAAAAIQA4/SH/1gAAAJQBAAALAAAAAAAAAAAAAAAAAC8BAABf&#10;cmVscy8ucmVsc1BLAQItABQABgAIAAAAIQCb0KdY9QEAAM0DAAAOAAAAAAAAAAAAAAAAAC4CAABk&#10;cnMvZTJvRG9jLnhtbFBLAQItABQABgAIAAAAIQDVT7ya3gAAAAkBAAAPAAAAAAAAAAAAAAAAAE8E&#10;AABkcnMvZG93bnJldi54bWxQSwUGAAAAAAQABADzAAAAWgUAAAAA&#10;" filled="f" stroked="f">
              <v:textbox>
                <w:txbxContent>
                  <w:p w14:paraId="418B7DDB" w14:textId="77777777" w:rsidR="00120E16" w:rsidRPr="001614FC" w:rsidRDefault="00120E16" w:rsidP="005E4D9B">
                    <w:pPr>
                      <w:jc w:val="center"/>
                      <w:rPr>
                        <w:rFonts w:ascii="Arial" w:hAnsi="Arial" w:cs="Arial"/>
                        <w:sz w:val="18"/>
                        <w:szCs w:val="18"/>
                      </w:rPr>
                    </w:pPr>
                    <w:r w:rsidRPr="001614FC">
                      <w:rPr>
                        <w:rStyle w:val="PageNumber"/>
                        <w:rFonts w:ascii="Arial" w:hAnsi="Arial" w:cs="Arial"/>
                        <w:sz w:val="18"/>
                        <w:szCs w:val="18"/>
                      </w:rPr>
                      <w:fldChar w:fldCharType="begin"/>
                    </w:r>
                    <w:r w:rsidRPr="001614FC">
                      <w:rPr>
                        <w:rStyle w:val="PageNumber"/>
                        <w:rFonts w:ascii="Arial" w:hAnsi="Arial" w:cs="Arial"/>
                        <w:sz w:val="18"/>
                        <w:szCs w:val="18"/>
                      </w:rPr>
                      <w:instrText xml:space="preserve"> PAGE </w:instrText>
                    </w:r>
                    <w:r w:rsidRPr="001614FC">
                      <w:rPr>
                        <w:rStyle w:val="PageNumber"/>
                        <w:rFonts w:ascii="Arial" w:hAnsi="Arial" w:cs="Arial"/>
                        <w:sz w:val="18"/>
                        <w:szCs w:val="18"/>
                      </w:rPr>
                      <w:fldChar w:fldCharType="separate"/>
                    </w:r>
                    <w:r>
                      <w:rPr>
                        <w:rStyle w:val="PageNumber"/>
                        <w:rFonts w:ascii="Arial" w:hAnsi="Arial" w:cs="Arial"/>
                        <w:noProof/>
                        <w:sz w:val="18"/>
                        <w:szCs w:val="18"/>
                      </w:rPr>
                      <w:t>2</w:t>
                    </w:r>
                    <w:r w:rsidRPr="001614FC">
                      <w:rPr>
                        <w:rStyle w:val="PageNumber"/>
                        <w:rFonts w:ascii="Arial" w:hAnsi="Arial" w:cs="Arial"/>
                        <w:sz w:val="18"/>
                        <w:szCs w:val="18"/>
                      </w:rPr>
                      <w:fldChar w:fldCharType="end"/>
                    </w:r>
                  </w:p>
                </w:txbxContent>
              </v:textbox>
            </v:shape>
          </w:pict>
        </mc:Fallback>
      </mc:AlternateContent>
    </w:r>
    <w:r>
      <w:rPr>
        <w:noProof/>
        <w:sz w:val="18"/>
        <w:szCs w:val="18"/>
        <w:lang w:val="en-GB" w:eastAsia="en-GB"/>
      </w:rPr>
      <mc:AlternateContent>
        <mc:Choice Requires="wps">
          <w:drawing>
            <wp:anchor distT="0" distB="0" distL="114300" distR="114300" simplePos="0" relativeHeight="251653120" behindDoc="0" locked="0" layoutInCell="1" allowOverlap="1" wp14:anchorId="75490829" wp14:editId="0DCAFC04">
              <wp:simplePos x="0" y="0"/>
              <wp:positionH relativeFrom="column">
                <wp:posOffset>3857625</wp:posOffset>
              </wp:positionH>
              <wp:positionV relativeFrom="paragraph">
                <wp:posOffset>16510</wp:posOffset>
              </wp:positionV>
              <wp:extent cx="1891665" cy="307340"/>
              <wp:effectExtent l="0" t="0" r="0" b="0"/>
              <wp:wrapNone/>
              <wp:docPr id="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E2BEA" w14:textId="1A0C4FF8" w:rsidR="00120E16" w:rsidRDefault="00120E16" w:rsidP="00F117A5">
                          <w:pPr>
                            <w:jc w:val="right"/>
                            <w:rPr>
                              <w:rFonts w:ascii="Arial" w:hAnsi="Arial"/>
                              <w:sz w:val="18"/>
                            </w:rPr>
                          </w:pPr>
                          <w:r>
                            <w:rPr>
                              <w:rFonts w:ascii="Arial" w:hAnsi="Arial"/>
                              <w:b/>
                              <w:sz w:val="16"/>
                            </w:rPr>
                            <w:t xml:space="preserve">Contract Report No. 5429  </w:t>
                          </w:r>
                        </w:p>
                        <w:p w14:paraId="1BA7AE1D" w14:textId="77777777" w:rsidR="00120E16" w:rsidRDefault="00120E16" w:rsidP="00F117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90829" id="Text Box 88" o:spid="_x0000_s1034" type="#_x0000_t202" style="position:absolute;left:0;text-align:left;margin-left:303.75pt;margin-top:1.3pt;width:148.95pt;height:2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gx9gEAAM4DAAAOAAAAZHJzL2Uyb0RvYy54bWysU9tu2zAMfR+wfxD0vji3pqkRp+hadBjQ&#10;dQPafQAjy7EwW9QoJXb29aPkJMu2t2EvgnjR4eEhtbrt20bsNXmDtpCT0VgKbRWWxm4L+fX18d1S&#10;Ch/AltCg1YU8aC9v12/frDqX6ynW2JSaBINYn3eukHUILs8yr2rdgh+h05aDFVILgU3aZiVBx+ht&#10;k03H40XWIZWOUGnv2fswBOU64VeVVuFzVXkdRFNI5hbSSencxDNbryDfErjaqCMN+AcWLRjLRc9Q&#10;DxBA7Mj8BdUaReixCiOFbYZVZZROPXA3k/Ef3bzU4HTqhcXx7iyT/3+w6nn/hYQpCzmTwkLLI3rV&#10;fRDvsRfLZZSncz7nrBfHeaFnP485terdE6pvXli8r8Fu9R0RdrWGkulN4svs4umA4yPIpvuEJdeB&#10;XcAE1FfURu1YDcHoPKbDeTSRi4ollzeTxeJKCsWx2fh6Nk+zyyA/vXbkwweNrYiXQhKPPqHD/smH&#10;yAbyU0osZvHRNE0af2N/c3Bi9CT2kfBAPfSbPum0OImywfLA7RAOS8WfgC810g8pOl6oQvrvOyAt&#10;RfPRsiQ3kzlzFiEZ86vrKRt0GdlcRsAqhipkkGK43odha3eOzLbmSsMQLN6xjJVJHUa9B1ZH+rw0&#10;qfHjgsetvLRT1q9vuP4JAAD//wMAUEsDBBQABgAIAAAAIQDX0cdS3AAAAAgBAAAPAAAAZHJzL2Rv&#10;d25yZXYueG1sTI/NTsMwEITvSLyDtUjc6LpVE2jIpkIgriDKj8TNjbdJRLyOYrcJb485wXE0o5lv&#10;yu3senXiMXReCJYLDYql9raThuDt9fHqBlSIRqzpvTDBNwfYVudnpSmsn+SFT7vYqFQioTAEbYxD&#10;gRjqlp0JCz+wJO/gR2dikmODdjRTKnc9rrTO0ZlO0kJrBr5vuf7aHR3B+9Ph82Otn5sHlw2TnzWK&#10;2yDR5cV8dwsq8hz/wvCLn9ChSkx7fxQbVE+Q6+ssRQlWOajkb3S2BrUnyJYasCrx/4HqBwAA//8D&#10;AFBLAQItABQABgAIAAAAIQC2gziS/gAAAOEBAAATAAAAAAAAAAAAAAAAAAAAAABbQ29udGVudF9U&#10;eXBlc10ueG1sUEsBAi0AFAAGAAgAAAAhADj9If/WAAAAlAEAAAsAAAAAAAAAAAAAAAAALwEAAF9y&#10;ZWxzLy5yZWxzUEsBAi0AFAAGAAgAAAAhAMs0yDH2AQAAzgMAAA4AAAAAAAAAAAAAAAAALgIAAGRy&#10;cy9lMm9Eb2MueG1sUEsBAi0AFAAGAAgAAAAhANfRx1LcAAAACAEAAA8AAAAAAAAAAAAAAAAAUAQA&#10;AGRycy9kb3ducmV2LnhtbFBLBQYAAAAABAAEAPMAAABZBQAAAAA=&#10;" filled="f" stroked="f">
              <v:textbox>
                <w:txbxContent>
                  <w:p w14:paraId="75BE2BEA" w14:textId="1A0C4FF8" w:rsidR="00120E16" w:rsidRDefault="00120E16" w:rsidP="00F117A5">
                    <w:pPr>
                      <w:jc w:val="right"/>
                      <w:rPr>
                        <w:rFonts w:ascii="Arial" w:hAnsi="Arial"/>
                        <w:sz w:val="18"/>
                      </w:rPr>
                    </w:pPr>
                    <w:r>
                      <w:rPr>
                        <w:rFonts w:ascii="Arial" w:hAnsi="Arial"/>
                        <w:b/>
                        <w:sz w:val="16"/>
                      </w:rPr>
                      <w:t xml:space="preserve">Contract Report No. 5429  </w:t>
                    </w:r>
                  </w:p>
                  <w:p w14:paraId="1BA7AE1D" w14:textId="77777777" w:rsidR="00120E16" w:rsidRDefault="00120E16" w:rsidP="00F117A5"/>
                </w:txbxContent>
              </v:textbox>
            </v:shape>
          </w:pict>
        </mc:Fallback>
      </mc:AlternateContent>
    </w:r>
    <w:r>
      <w:rPr>
        <w:noProof/>
        <w:sz w:val="18"/>
        <w:szCs w:val="18"/>
        <w:lang w:val="en-GB" w:eastAsia="en-GB"/>
      </w:rPr>
      <mc:AlternateContent>
        <mc:Choice Requires="wps">
          <w:drawing>
            <wp:anchor distT="0" distB="0" distL="114300" distR="114300" simplePos="0" relativeHeight="251652096" behindDoc="0" locked="0" layoutInCell="1" allowOverlap="1" wp14:anchorId="3F32E751" wp14:editId="1EE0DB4E">
              <wp:simplePos x="0" y="0"/>
              <wp:positionH relativeFrom="column">
                <wp:posOffset>-699135</wp:posOffset>
              </wp:positionH>
              <wp:positionV relativeFrom="paragraph">
                <wp:posOffset>-414655</wp:posOffset>
              </wp:positionV>
              <wp:extent cx="6948170" cy="981710"/>
              <wp:effectExtent l="0" t="0" r="0" b="0"/>
              <wp:wrapNone/>
              <wp:docPr id="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8170" cy="981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F1034" w14:textId="77777777" w:rsidR="00120E16" w:rsidRDefault="00120E16" w:rsidP="00E314E7">
                          <w:r>
                            <w:rPr>
                              <w:noProof/>
                              <w:lang w:val="en-GB" w:eastAsia="en-GB"/>
                            </w:rPr>
                            <w:drawing>
                              <wp:inline distT="0" distB="0" distL="0" distR="0" wp14:anchorId="173943CA" wp14:editId="0AEA4A51">
                                <wp:extent cx="6734175" cy="803275"/>
                                <wp:effectExtent l="0" t="0" r="9525" b="0"/>
                                <wp:docPr id="14" name="Picture 6" descr="Logo strip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trip bott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4175" cy="8032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2E751" id="Text Box 89" o:spid="_x0000_s1035" type="#_x0000_t202" style="position:absolute;left:0;text-align:left;margin-left:-55.05pt;margin-top:-32.65pt;width:547.1pt;height:77.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huCAIAAPcDAAAOAAAAZHJzL2Uyb0RvYy54bWysU9uO2jAQfa/Uf7D8XgKILhARVltWVJW2&#10;F2m3H+A4TmLV8bhjQ0K/vmMHKNq+VfWD5fHMHM85M97cD51hR4Vegy34bDLlTFkJlbZNwb+/7N+t&#10;OPNB2EoYsKrgJ+X5/fbtm03vcjWHFkylkBGI9XnvCt6G4PIs87JVnfATcMqSswbsRCATm6xC0RN6&#10;Z7L5dHqX9YCVQ5DKe7p9HJ18m/DrWsnwta69CswUnGoLace0l3HPthuRNyhcq+W5DPEPVXRCW3r0&#10;CvUogmAH1H9BdVoieKjDREKXQV1rqRIHYjObvmLz3AqnEhcSx7urTP7/wcovx2/IdFXwOWdWdNSi&#10;FzUE9gEGtlpHeXrnc4p6dhQXBrqnNieq3j2B/OGZhV0rbKMeEKFvlaiovFnMzG5SRxwfQcr+M1T0&#10;jjgESEBDjV3UjtRghE5tOl1bE2uRdHm3XqxmS3JJ8q3pOEu9y0R+yXbow0cFHYuHgiO1PqGL45MP&#10;sRqRX0LiYx6MrvbamGRgU+4MsqOgMdmnlQi8CjM2BluIaSNivEk0I7ORYxjKIQm6vKhXQnUi3gjj&#10;9NFvoUML+Iuzniav4P7nQaDizHyypN16tljEUU3G4v1yTgbeespbj7CSoAoeOBuPuzCO98Ghblp6&#10;6dKtB9J7r5MUsTFjVefyabqSQuefEMf31k5Rf/7r9jcAAAD//wMAUEsDBBQABgAIAAAAIQDG+eKL&#10;4AAAAAsBAAAPAAAAZHJzL2Rvd25yZXYueG1sTI8xT8MwEIV3JP6DdUhsrRNKozTEqRASC+pACwOj&#10;Gx9xSHwOsdOGf88x0e3u3tN735Xb2fXihGNoPSlIlwkIpNqblhoF72/PixxEiJqM7j2hgh8MsK2u&#10;r0pdGH+mPZ4OsREcQqHQCmyMQyFlqC06HZZ+QGLt049OR17HRppRnznc9fIuSTLpdEvcYPWATxbr&#10;7jA5LtmFetr7769018kP22V6/WpflLq9mR8fQESc478Z/vAZHSpmOvqJTBC9gkWaJil7ecrWKxBs&#10;2eT3fDkqyDcrkFUpL3+ofgEAAP//AwBQSwECLQAUAAYACAAAACEAtoM4kv4AAADhAQAAEwAAAAAA&#10;AAAAAAAAAAAAAAAAW0NvbnRlbnRfVHlwZXNdLnhtbFBLAQItABQABgAIAAAAIQA4/SH/1gAAAJQB&#10;AAALAAAAAAAAAAAAAAAAAC8BAABfcmVscy8ucmVsc1BLAQItABQABgAIAAAAIQCnRfhuCAIAAPcD&#10;AAAOAAAAAAAAAAAAAAAAAC4CAABkcnMvZTJvRG9jLnhtbFBLAQItABQABgAIAAAAIQDG+eKL4AAA&#10;AAsBAAAPAAAAAAAAAAAAAAAAAGIEAABkcnMvZG93bnJldi54bWxQSwUGAAAAAAQABADzAAAAbwUA&#10;AAAA&#10;" stroked="f">
              <v:textbox style="mso-fit-shape-to-text:t">
                <w:txbxContent>
                  <w:p w14:paraId="502F1034" w14:textId="77777777" w:rsidR="00120E16" w:rsidRDefault="00120E16" w:rsidP="00E314E7">
                    <w:r>
                      <w:rPr>
                        <w:noProof/>
                        <w:lang w:val="en-GB" w:eastAsia="en-GB"/>
                      </w:rPr>
                      <w:drawing>
                        <wp:inline distT="0" distB="0" distL="0" distR="0" wp14:anchorId="173943CA" wp14:editId="0AEA4A51">
                          <wp:extent cx="6734175" cy="803275"/>
                          <wp:effectExtent l="0" t="0" r="9525" b="0"/>
                          <wp:docPr id="14" name="Picture 6" descr="Logo strip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trip bott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4175" cy="803275"/>
                                  </a:xfrm>
                                  <a:prstGeom prst="rect">
                                    <a:avLst/>
                                  </a:prstGeom>
                                  <a:noFill/>
                                  <a:ln>
                                    <a:noFill/>
                                  </a:ln>
                                </pic:spPr>
                              </pic:pic>
                            </a:graphicData>
                          </a:graphic>
                        </wp:inline>
                      </w:drawing>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F9FA1" w14:textId="77777777" w:rsidR="00120E16" w:rsidRPr="008027D5" w:rsidRDefault="00120E16" w:rsidP="008027D5">
    <w:pPr>
      <w:pStyle w:val="Footer"/>
      <w:ind w:left="-1078" w:right="36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46BDC" w14:textId="77777777" w:rsidR="00120E16" w:rsidRDefault="00120E16">
      <w:r>
        <w:separator/>
      </w:r>
    </w:p>
  </w:footnote>
  <w:footnote w:type="continuationSeparator" w:id="0">
    <w:p w14:paraId="4CF46436" w14:textId="77777777" w:rsidR="00120E16" w:rsidRDefault="00120E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5A045" w14:textId="77777777" w:rsidR="00120E16" w:rsidRDefault="00120E16">
    <w:pPr>
      <w:pStyle w:val="Header"/>
    </w:pPr>
    <w:r>
      <w:rPr>
        <w:noProof/>
        <w:lang w:val="en-GB" w:eastAsia="en-GB"/>
      </w:rPr>
      <mc:AlternateContent>
        <mc:Choice Requires="wps">
          <w:drawing>
            <wp:anchor distT="0" distB="0" distL="114300" distR="114300" simplePos="0" relativeHeight="251662336" behindDoc="0" locked="0" layoutInCell="1" allowOverlap="1" wp14:anchorId="5E3F0CD5" wp14:editId="33DC2C29">
              <wp:simplePos x="0" y="0"/>
              <wp:positionH relativeFrom="column">
                <wp:posOffset>-1141095</wp:posOffset>
              </wp:positionH>
              <wp:positionV relativeFrom="paragraph">
                <wp:posOffset>-509270</wp:posOffset>
              </wp:positionV>
              <wp:extent cx="7649845" cy="10866755"/>
              <wp:effectExtent l="0" t="0" r="0" b="0"/>
              <wp:wrapNone/>
              <wp:docPr id="1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9845" cy="10866755"/>
                      </a:xfrm>
                      <a:prstGeom prst="rect">
                        <a:avLst/>
                      </a:prstGeom>
                      <a:solidFill>
                        <a:srgbClr val="FFFFFF"/>
                      </a:solidFill>
                      <a:ln w="9525">
                        <a:solidFill>
                          <a:srgbClr val="000000"/>
                        </a:solidFill>
                        <a:miter lim="800000"/>
                        <a:headEnd/>
                        <a:tailEnd/>
                      </a:ln>
                    </wps:spPr>
                    <wps:txbx>
                      <w:txbxContent>
                        <w:p w14:paraId="2252EC2B" w14:textId="77777777" w:rsidR="00120E16" w:rsidRDefault="00120E16" w:rsidP="00C10D47">
                          <w:pPr>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F0CD5" id="_x0000_t202" coordsize="21600,21600" o:spt="202" path="m,l,21600r21600,l21600,xe">
              <v:stroke joinstyle="miter"/>
              <v:path gradientshapeok="t" o:connecttype="rect"/>
            </v:shapetype>
            <v:shape id="Text Box 127" o:spid="_x0000_s1028" type="#_x0000_t202" style="position:absolute;left:0;text-align:left;margin-left:-89.85pt;margin-top:-40.1pt;width:602.35pt;height:85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WYLQIAAFUEAAAOAAAAZHJzL2Uyb0RvYy54bWysVNtu2zAMfR+wfxD0vtgOcjXiFF26DAO6&#10;C9DuA2RZtoXJoiYpsbuvHyW7WXZ7GeYHgRSpQ/KQ9O5m6BQ5C+sk6IJms5QSoTlUUjcF/fx4fLWh&#10;xHmmK6ZAi4I+CUdv9i9f7HqTizm0oCphCYJol/emoK33Jk8Sx1vRMTcDIzQaa7Ad86jaJqks6xG9&#10;U8k8TVdJD7YyFrhwDm/vRiPdR/y6Ftx/rGsnPFEFxdx8PG08y3Am+x3LG8tMK/mUBvuHLDomNQa9&#10;QN0xz8jJyt+gOsktOKj9jEOXQF1LLmINWE2W/lLNQ8uMiLUgOc5caHL/D5Z/OH+yRFbYu4wSzTrs&#10;0aMYPHkNA8nm60BQb1yOfg8GPf2ABnSOxTpzD/yLIxoOLdONuLUW+lawChPMwsvk6umI4wJI2b+H&#10;CgOxk4cINNS2C+whHwTRsVFPl+aEZDherleL7WaxpISjLUs3q9V6uYxBWP783ljn3wroSBAKarH9&#10;EZ+d750P+bD82SWEc6BkdZRKRcU25UFZcmY4Ksf4Teg/uSlN+oJul/PlSMFfIdL4/Qmikx5nXsmu&#10;oJuLE8sDcW90FSfSM6lGGVNWemIykDfS6IdymDpTQvWEnFoYZxt3EYUW7DdKepzrgrqvJ2YFJeqd&#10;xr5ss8UiLEJUFsv1HBV7bSmvLUxzhCqop2QUD35cnpOxsmkx0jgJGm6xl7WMJIemj1lNeePsRu6n&#10;PQvLca1Hrx9/g/13AAAA//8DAFBLAwQUAAYACAAAACEAso7D4OMAAAAOAQAADwAAAGRycy9kb3du&#10;cmV2LnhtbEyPwU7DMBBE70j8g7VIXFBrJ4UkDXEqhASCGxQEVzd2k4h4HWw3DX/P9gS3Ge3T7Ey1&#10;me3AJuND71BCshTADDZO99hKeH97WBTAQlSo1eDQSPgxATb1+VmlSu2O+GqmbWwZhWAolYQuxrHk&#10;PDSdsSos3WiQbnvnrYpkfcu1V0cKtwNPhci4VT3Sh06N5r4zzdf2YCUU10/TZ3hevXw02X5Yx6t8&#10;evz2Ul5ezHe3wKKZ4x8Mp/pUHWrqtHMH1IENEhZJvs6JJVWIFNgJEekN7duRylZJAryu+P8Z9S8A&#10;AAD//wMAUEsBAi0AFAAGAAgAAAAhALaDOJL+AAAA4QEAABMAAAAAAAAAAAAAAAAAAAAAAFtDb250&#10;ZW50X1R5cGVzXS54bWxQSwECLQAUAAYACAAAACEAOP0h/9YAAACUAQAACwAAAAAAAAAAAAAAAAAv&#10;AQAAX3JlbHMvLnJlbHNQSwECLQAUAAYACAAAACEAcWDVmC0CAABVBAAADgAAAAAAAAAAAAAAAAAu&#10;AgAAZHJzL2Uyb0RvYy54bWxQSwECLQAUAAYACAAAACEAso7D4OMAAAAOAQAADwAAAAAAAAAAAAAA&#10;AACHBAAAZHJzL2Rvd25yZXYueG1sUEsFBgAAAAAEAAQA8wAAAJcFAAAAAA==&#10;">
              <v:textbox>
                <w:txbxContent>
                  <w:p w14:paraId="2252EC2B" w14:textId="77777777" w:rsidR="00120E16" w:rsidRDefault="00120E16" w:rsidP="00C10D47">
                    <w:pPr>
                      <w:ind w:left="-142"/>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7BA63" w14:textId="49101A9C" w:rsidR="00120E16" w:rsidRPr="00EF7D34" w:rsidRDefault="00120E16" w:rsidP="00EF7D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B473F" w14:textId="77777777" w:rsidR="00120E16" w:rsidRDefault="00120E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D1C47" w14:textId="09D9A92F" w:rsidR="00120E16" w:rsidRPr="00EF7D34" w:rsidRDefault="00120E16" w:rsidP="00EF7D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F0241" w14:textId="77777777" w:rsidR="00120E16" w:rsidRDefault="00120E1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D25A2" w14:textId="7E3C135D" w:rsidR="00120E16" w:rsidRPr="00EF7D34" w:rsidRDefault="00120E16" w:rsidP="00EF7D3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8F2BB" w14:textId="77777777" w:rsidR="00120E16" w:rsidRPr="00D63F8B" w:rsidRDefault="00120E16" w:rsidP="00D63F8B">
    <w:pPr>
      <w:pStyle w:val="Header"/>
      <w:jc w:val="right"/>
      <w:rPr>
        <w:b/>
        <w:sz w:val="28"/>
      </w:rPr>
    </w:pPr>
    <w:r>
      <w:rPr>
        <w:b/>
        <w:noProof/>
        <w:sz w:val="28"/>
        <w:lang w:val="en-GB" w:eastAsia="en-GB"/>
      </w:rPr>
      <mc:AlternateContent>
        <mc:Choice Requires="wps">
          <w:drawing>
            <wp:anchor distT="0" distB="0" distL="114300" distR="114300" simplePos="0" relativeHeight="251661312" behindDoc="0" locked="0" layoutInCell="1" allowOverlap="1" wp14:anchorId="334A00C0" wp14:editId="390B8F2E">
              <wp:simplePos x="0" y="0"/>
              <wp:positionH relativeFrom="column">
                <wp:posOffset>-868680</wp:posOffset>
              </wp:positionH>
              <wp:positionV relativeFrom="paragraph">
                <wp:posOffset>-320040</wp:posOffset>
              </wp:positionV>
              <wp:extent cx="7383780" cy="10401300"/>
              <wp:effectExtent l="0" t="0" r="0" b="0"/>
              <wp:wrapNone/>
              <wp:docPr id="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3780" cy="1040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5A6A8" w14:textId="77777777" w:rsidR="00120E16" w:rsidRDefault="00120E16"/>
                        <w:p w14:paraId="332744FD" w14:textId="77777777" w:rsidR="00120E16" w:rsidRDefault="00120E16"/>
                        <w:p w14:paraId="048E5C1B" w14:textId="77777777" w:rsidR="00120E16" w:rsidRDefault="00120E16"/>
                        <w:p w14:paraId="64702224" w14:textId="77777777" w:rsidR="00120E16" w:rsidRDefault="00120E16"/>
                        <w:p w14:paraId="3CDAB0F8" w14:textId="77777777" w:rsidR="00120E16" w:rsidRDefault="00120E16"/>
                        <w:p w14:paraId="2CC3F788" w14:textId="77777777" w:rsidR="00120E16" w:rsidRDefault="00120E16"/>
                        <w:p w14:paraId="74FBE349" w14:textId="77777777" w:rsidR="00120E16" w:rsidRDefault="00120E16"/>
                        <w:p w14:paraId="7E4B6146" w14:textId="77777777" w:rsidR="00120E16" w:rsidRDefault="00120E16"/>
                        <w:p w14:paraId="2CDFC114" w14:textId="77777777" w:rsidR="00120E16" w:rsidRDefault="00120E16"/>
                        <w:p w14:paraId="1EFEDF7B" w14:textId="77777777" w:rsidR="00120E16" w:rsidRDefault="00120E16"/>
                        <w:p w14:paraId="32D0228A" w14:textId="77777777" w:rsidR="00120E16" w:rsidRDefault="00120E16"/>
                        <w:p w14:paraId="75C9CC17" w14:textId="77777777" w:rsidR="00120E16" w:rsidRDefault="00120E16"/>
                        <w:p w14:paraId="59A784E4" w14:textId="77777777" w:rsidR="00120E16" w:rsidRDefault="00120E16"/>
                        <w:p w14:paraId="0AA20675" w14:textId="77777777" w:rsidR="00120E16" w:rsidRDefault="00120E16"/>
                        <w:p w14:paraId="04DE7200" w14:textId="77777777" w:rsidR="00120E16" w:rsidRDefault="00120E16"/>
                        <w:p w14:paraId="64C82604" w14:textId="77777777" w:rsidR="00120E16" w:rsidRDefault="00120E16"/>
                        <w:p w14:paraId="6D67543F" w14:textId="77777777" w:rsidR="00120E16" w:rsidRDefault="00120E16"/>
                        <w:p w14:paraId="3017EB33" w14:textId="77777777" w:rsidR="00120E16" w:rsidRDefault="00120E16"/>
                        <w:p w14:paraId="20A6D62D" w14:textId="77777777" w:rsidR="00120E16" w:rsidRDefault="00120E16"/>
                        <w:p w14:paraId="3B733D3C" w14:textId="77777777" w:rsidR="00120E16" w:rsidRDefault="00120E16"/>
                        <w:p w14:paraId="4F010C2D" w14:textId="77777777" w:rsidR="00120E16" w:rsidRDefault="00120E16"/>
                        <w:p w14:paraId="763CEAF8" w14:textId="77777777" w:rsidR="00120E16" w:rsidRDefault="00120E16"/>
                        <w:p w14:paraId="1A0F1705" w14:textId="77777777" w:rsidR="00120E16" w:rsidRDefault="00120E16"/>
                        <w:p w14:paraId="4FF2D616" w14:textId="77777777" w:rsidR="00120E16" w:rsidRDefault="00120E16"/>
                        <w:p w14:paraId="320BD778" w14:textId="77777777" w:rsidR="00120E16" w:rsidRDefault="00120E16"/>
                        <w:p w14:paraId="0B55E965" w14:textId="77777777" w:rsidR="00120E16" w:rsidRDefault="00120E16"/>
                        <w:p w14:paraId="79E77026" w14:textId="77777777" w:rsidR="00120E16" w:rsidRDefault="00120E16"/>
                        <w:p w14:paraId="3EC6654E" w14:textId="77777777" w:rsidR="00120E16" w:rsidRDefault="00120E16" w:rsidP="009800ED">
                          <w:pPr>
                            <w:jc w:val="center"/>
                          </w:pPr>
                          <w:r>
                            <w:rPr>
                              <w:noProof/>
                              <w:lang w:val="en-GB" w:eastAsia="en-GB"/>
                            </w:rPr>
                            <w:drawing>
                              <wp:inline distT="0" distB="0" distL="0" distR="0" wp14:anchorId="5931C62A" wp14:editId="658C10B2">
                                <wp:extent cx="4671060" cy="2174875"/>
                                <wp:effectExtent l="0" t="0" r="0" b="0"/>
                                <wp:docPr id="20" name="Picture 7" descr="Wildlands_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ldlands_Back 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1060" cy="2174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A00C0" id="_x0000_t202" coordsize="21600,21600" o:spt="202" path="m,l,21600r21600,l21600,xe">
              <v:stroke joinstyle="miter"/>
              <v:path gradientshapeok="t" o:connecttype="rect"/>
            </v:shapetype>
            <v:shape id="Text Box 125" o:spid="_x0000_s1036" type="#_x0000_t202" style="position:absolute;left:0;text-align:left;margin-left:-68.4pt;margin-top:-25.2pt;width:581.4pt;height:8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aC5+AEAANEDAAAOAAAAZHJzL2Uyb0RvYy54bWysU21v0zAQ/o7Ef7D8nSZpO1qiptPYNIQ0&#10;BtLGD3AcJ7FIfObsNim/nrPTlo59Q3yxfC9+7rnnzpvrse/YXqHTYAqezVLOlJFQadMU/Pvz/bs1&#10;Z84LU4kOjCr4QTl+vX37ZjPYXM2hha5SyAjEuHywBW+9t3mSONmqXrgZWGUoWAP2wpOJTVKhGAi9&#10;75J5mr5PBsDKIkjlHHnvpiDfRvy6VtJ/rWunPOsKTtx8PDGeZTiT7UbkDQrbanmkIf6BRS+0oaJn&#10;qDvhBduhfgXVa4ngoPYzCX0Cda2lij1QN1n6VzdPrbAq9kLiOHuWyf0/WPm4/4ZMVzQ7zozoaUTP&#10;avTsI4wsm18FfQbrckp7spToRwqE3NCrsw8gfzhm4LYVplE3iDC0SlTELwsvk4unE44LIOXwBSoq&#10;JHYeItBYYx8ASQ5G6DSnw3k2gYwk52qxXqzWFJIUy9Jlmi3SOL5E5Kf3Fp3/pKBn4VJwpOlHfLF/&#10;cD7wEfkpJZQzcK+7Lm5AZ144KDF4Iv9AeSLvx3KMUq1PspRQHaghhGmv6B/QpQX8xdlAO1Vw93Mn&#10;UHHWfTYkyodsuQxLGI3l1WpOBl5GysuIMJKgCu45m663flrcnUXdtFRpGoOBGxKy1rHDoPjE6kif&#10;9iY2ftzxsJiXdsz68xO3vwEAAP//AwBQSwMEFAAGAAgAAAAhAATqxNrhAAAADgEAAA8AAABkcnMv&#10;ZG93bnJldi54bWxMj81uwjAQhO+V+g7WIvUGNpSkNMRBiKrXVtAfqTcTL0nUeB3FhqRv3+XU3ma0&#10;o9lv8s3oWnHBPjSeNMxnCgRS6W1DlYb3t+fpCkSIhqxpPaGGHwywKW5vcpNZP9AeL4dYCS6hkBkN&#10;dYxdJmUoa3QmzHyHxLeT752JbPtK2t4MXO5auVAqlc40xB9q0+GuxvL7cHYaPl5OX59L9Vo9uaQb&#10;/KgkuUep9d1k3K5BRBzjXxiu+IwOBTMd/ZlsEK2G6fw+ZfbIKlFLENeIWqS878gqWT2kIItc/p9R&#10;/AIAAP//AwBQSwECLQAUAAYACAAAACEAtoM4kv4AAADhAQAAEwAAAAAAAAAAAAAAAAAAAAAAW0Nv&#10;bnRlbnRfVHlwZXNdLnhtbFBLAQItABQABgAIAAAAIQA4/SH/1gAAAJQBAAALAAAAAAAAAAAAAAAA&#10;AC8BAABfcmVscy8ucmVsc1BLAQItABQABgAIAAAAIQB2NaC5+AEAANEDAAAOAAAAAAAAAAAAAAAA&#10;AC4CAABkcnMvZTJvRG9jLnhtbFBLAQItABQABgAIAAAAIQAE6sTa4QAAAA4BAAAPAAAAAAAAAAAA&#10;AAAAAFIEAABkcnMvZG93bnJldi54bWxQSwUGAAAAAAQABADzAAAAYAUAAAAA&#10;" filled="f" stroked="f">
              <v:textbox>
                <w:txbxContent>
                  <w:p w14:paraId="2795A6A8" w14:textId="77777777" w:rsidR="00120E16" w:rsidRDefault="00120E16"/>
                  <w:p w14:paraId="332744FD" w14:textId="77777777" w:rsidR="00120E16" w:rsidRDefault="00120E16"/>
                  <w:p w14:paraId="048E5C1B" w14:textId="77777777" w:rsidR="00120E16" w:rsidRDefault="00120E16"/>
                  <w:p w14:paraId="64702224" w14:textId="77777777" w:rsidR="00120E16" w:rsidRDefault="00120E16"/>
                  <w:p w14:paraId="3CDAB0F8" w14:textId="77777777" w:rsidR="00120E16" w:rsidRDefault="00120E16"/>
                  <w:p w14:paraId="2CC3F788" w14:textId="77777777" w:rsidR="00120E16" w:rsidRDefault="00120E16"/>
                  <w:p w14:paraId="74FBE349" w14:textId="77777777" w:rsidR="00120E16" w:rsidRDefault="00120E16"/>
                  <w:p w14:paraId="7E4B6146" w14:textId="77777777" w:rsidR="00120E16" w:rsidRDefault="00120E16"/>
                  <w:p w14:paraId="2CDFC114" w14:textId="77777777" w:rsidR="00120E16" w:rsidRDefault="00120E16"/>
                  <w:p w14:paraId="1EFEDF7B" w14:textId="77777777" w:rsidR="00120E16" w:rsidRDefault="00120E16"/>
                  <w:p w14:paraId="32D0228A" w14:textId="77777777" w:rsidR="00120E16" w:rsidRDefault="00120E16"/>
                  <w:p w14:paraId="75C9CC17" w14:textId="77777777" w:rsidR="00120E16" w:rsidRDefault="00120E16"/>
                  <w:p w14:paraId="59A784E4" w14:textId="77777777" w:rsidR="00120E16" w:rsidRDefault="00120E16"/>
                  <w:p w14:paraId="0AA20675" w14:textId="77777777" w:rsidR="00120E16" w:rsidRDefault="00120E16"/>
                  <w:p w14:paraId="04DE7200" w14:textId="77777777" w:rsidR="00120E16" w:rsidRDefault="00120E16"/>
                  <w:p w14:paraId="64C82604" w14:textId="77777777" w:rsidR="00120E16" w:rsidRDefault="00120E16"/>
                  <w:p w14:paraId="6D67543F" w14:textId="77777777" w:rsidR="00120E16" w:rsidRDefault="00120E16"/>
                  <w:p w14:paraId="3017EB33" w14:textId="77777777" w:rsidR="00120E16" w:rsidRDefault="00120E16"/>
                  <w:p w14:paraId="20A6D62D" w14:textId="77777777" w:rsidR="00120E16" w:rsidRDefault="00120E16"/>
                  <w:p w14:paraId="3B733D3C" w14:textId="77777777" w:rsidR="00120E16" w:rsidRDefault="00120E16"/>
                  <w:p w14:paraId="4F010C2D" w14:textId="77777777" w:rsidR="00120E16" w:rsidRDefault="00120E16"/>
                  <w:p w14:paraId="763CEAF8" w14:textId="77777777" w:rsidR="00120E16" w:rsidRDefault="00120E16"/>
                  <w:p w14:paraId="1A0F1705" w14:textId="77777777" w:rsidR="00120E16" w:rsidRDefault="00120E16"/>
                  <w:p w14:paraId="4FF2D616" w14:textId="77777777" w:rsidR="00120E16" w:rsidRDefault="00120E16"/>
                  <w:p w14:paraId="320BD778" w14:textId="77777777" w:rsidR="00120E16" w:rsidRDefault="00120E16"/>
                  <w:p w14:paraId="0B55E965" w14:textId="77777777" w:rsidR="00120E16" w:rsidRDefault="00120E16"/>
                  <w:p w14:paraId="79E77026" w14:textId="77777777" w:rsidR="00120E16" w:rsidRDefault="00120E16"/>
                  <w:p w14:paraId="3EC6654E" w14:textId="77777777" w:rsidR="00120E16" w:rsidRDefault="00120E16" w:rsidP="009800ED">
                    <w:pPr>
                      <w:jc w:val="center"/>
                    </w:pPr>
                    <w:r>
                      <w:rPr>
                        <w:noProof/>
                        <w:lang w:val="en-GB" w:eastAsia="en-GB"/>
                      </w:rPr>
                      <w:drawing>
                        <wp:inline distT="0" distB="0" distL="0" distR="0" wp14:anchorId="5931C62A" wp14:editId="658C10B2">
                          <wp:extent cx="4671060" cy="2174875"/>
                          <wp:effectExtent l="0" t="0" r="0" b="0"/>
                          <wp:docPr id="20" name="Picture 7" descr="Wildlands_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ldlands_Back cov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71060" cy="2174875"/>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1295E"/>
    <w:multiLevelType w:val="hybridMultilevel"/>
    <w:tmpl w:val="877E9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6877BA"/>
    <w:multiLevelType w:val="multilevel"/>
    <w:tmpl w:val="0F46648C"/>
    <w:lvl w:ilvl="0">
      <w:start w:val="1"/>
      <w:numFmt w:val="decimal"/>
      <w:lvlText w:val="%1."/>
      <w:lvlJc w:val="left"/>
      <w:pPr>
        <w:tabs>
          <w:tab w:val="num" w:pos="709"/>
        </w:tabs>
        <w:ind w:left="1069" w:hanging="1069"/>
      </w:pPr>
      <w:rPr>
        <w:rFonts w:hint="default"/>
      </w:rPr>
    </w:lvl>
    <w:lvl w:ilvl="1">
      <w:start w:val="1"/>
      <w:numFmt w:val="decimal"/>
      <w:lvlText w:val="%1.%2"/>
      <w:lvlJc w:val="left"/>
      <w:pPr>
        <w:tabs>
          <w:tab w:val="num" w:pos="709"/>
        </w:tabs>
        <w:ind w:left="1501" w:hanging="1501"/>
      </w:pPr>
      <w:rPr>
        <w:rFonts w:hint="default"/>
      </w:rPr>
    </w:lvl>
    <w:lvl w:ilvl="2">
      <w:start w:val="1"/>
      <w:numFmt w:val="decimal"/>
      <w:lvlText w:val="%1.%2.%3"/>
      <w:lvlJc w:val="left"/>
      <w:pPr>
        <w:tabs>
          <w:tab w:val="num" w:pos="1701"/>
        </w:tabs>
        <w:ind w:left="1933" w:hanging="1224"/>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66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2" w15:restartNumberingAfterBreak="0">
    <w:nsid w:val="04BF3038"/>
    <w:multiLevelType w:val="hybridMultilevel"/>
    <w:tmpl w:val="FBE66EBA"/>
    <w:lvl w:ilvl="0" w:tplc="0409000F">
      <w:start w:val="1"/>
      <w:numFmt w:val="decimal"/>
      <w:lvlText w:val="%1."/>
      <w:lvlJc w:val="left"/>
      <w:pPr>
        <w:tabs>
          <w:tab w:val="num" w:pos="1854"/>
        </w:tabs>
        <w:ind w:left="1854" w:hanging="360"/>
      </w:p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3" w15:restartNumberingAfterBreak="0">
    <w:nsid w:val="053914E4"/>
    <w:multiLevelType w:val="hybridMultilevel"/>
    <w:tmpl w:val="5E007F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6592E0C"/>
    <w:multiLevelType w:val="hybridMultilevel"/>
    <w:tmpl w:val="5802B020"/>
    <w:lvl w:ilvl="0" w:tplc="0316C48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6872AA6"/>
    <w:multiLevelType w:val="hybridMultilevel"/>
    <w:tmpl w:val="70780EB2"/>
    <w:lvl w:ilvl="0" w:tplc="A5B2254E">
      <w:start w:val="36"/>
      <w:numFmt w:val="decimal"/>
      <w:lvlText w:val="%1."/>
      <w:lvlJc w:val="left"/>
      <w:pPr>
        <w:tabs>
          <w:tab w:val="num" w:pos="1140"/>
        </w:tabs>
        <w:ind w:left="1140" w:hanging="4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DBA3BDD"/>
    <w:multiLevelType w:val="hybridMultilevel"/>
    <w:tmpl w:val="7ECE2FC4"/>
    <w:lvl w:ilvl="0" w:tplc="BC468400">
      <w:start w:val="30"/>
      <w:numFmt w:val="decimal"/>
      <w:lvlText w:val="%1."/>
      <w:lvlJc w:val="left"/>
      <w:pPr>
        <w:tabs>
          <w:tab w:val="num" w:pos="1140"/>
        </w:tabs>
        <w:ind w:left="1140" w:hanging="4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EB56355"/>
    <w:multiLevelType w:val="hybridMultilevel"/>
    <w:tmpl w:val="F73088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08F6623"/>
    <w:multiLevelType w:val="hybridMultilevel"/>
    <w:tmpl w:val="3B626AE8"/>
    <w:lvl w:ilvl="0" w:tplc="0316C48C">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9515E60"/>
    <w:multiLevelType w:val="hybridMultilevel"/>
    <w:tmpl w:val="934A1E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E64259A"/>
    <w:multiLevelType w:val="multilevel"/>
    <w:tmpl w:val="DBDC3124"/>
    <w:lvl w:ilvl="0">
      <w:start w:val="1"/>
      <w:numFmt w:val="decimal"/>
      <w:lvlText w:val="%1."/>
      <w:lvlJc w:val="left"/>
      <w:pPr>
        <w:tabs>
          <w:tab w:val="num" w:pos="1854"/>
        </w:tabs>
        <w:ind w:left="1854" w:hanging="360"/>
      </w:pPr>
    </w:lvl>
    <w:lvl w:ilvl="1">
      <w:start w:val="1"/>
      <w:numFmt w:val="lowerLetter"/>
      <w:lvlText w:val="%2."/>
      <w:lvlJc w:val="left"/>
      <w:pPr>
        <w:tabs>
          <w:tab w:val="num" w:pos="2574"/>
        </w:tabs>
        <w:ind w:left="2574" w:hanging="360"/>
      </w:pPr>
    </w:lvl>
    <w:lvl w:ilvl="2">
      <w:start w:val="1"/>
      <w:numFmt w:val="lowerRoman"/>
      <w:lvlText w:val="%3."/>
      <w:lvlJc w:val="right"/>
      <w:pPr>
        <w:tabs>
          <w:tab w:val="num" w:pos="3294"/>
        </w:tabs>
        <w:ind w:left="3294" w:hanging="180"/>
      </w:pPr>
    </w:lvl>
    <w:lvl w:ilvl="3">
      <w:start w:val="1"/>
      <w:numFmt w:val="decimal"/>
      <w:lvlText w:val="%4."/>
      <w:lvlJc w:val="left"/>
      <w:pPr>
        <w:tabs>
          <w:tab w:val="num" w:pos="4014"/>
        </w:tabs>
        <w:ind w:left="4014" w:hanging="360"/>
      </w:pPr>
    </w:lvl>
    <w:lvl w:ilvl="4">
      <w:start w:val="1"/>
      <w:numFmt w:val="lowerLetter"/>
      <w:lvlText w:val="%5."/>
      <w:lvlJc w:val="left"/>
      <w:pPr>
        <w:tabs>
          <w:tab w:val="num" w:pos="4734"/>
        </w:tabs>
        <w:ind w:left="4734" w:hanging="360"/>
      </w:pPr>
    </w:lvl>
    <w:lvl w:ilvl="5">
      <w:start w:val="1"/>
      <w:numFmt w:val="lowerRoman"/>
      <w:lvlText w:val="%6."/>
      <w:lvlJc w:val="right"/>
      <w:pPr>
        <w:tabs>
          <w:tab w:val="num" w:pos="5454"/>
        </w:tabs>
        <w:ind w:left="5454" w:hanging="180"/>
      </w:pPr>
    </w:lvl>
    <w:lvl w:ilvl="6">
      <w:start w:val="1"/>
      <w:numFmt w:val="decimal"/>
      <w:lvlText w:val="%7."/>
      <w:lvlJc w:val="left"/>
      <w:pPr>
        <w:tabs>
          <w:tab w:val="num" w:pos="6174"/>
        </w:tabs>
        <w:ind w:left="6174" w:hanging="360"/>
      </w:pPr>
    </w:lvl>
    <w:lvl w:ilvl="7">
      <w:start w:val="1"/>
      <w:numFmt w:val="lowerLetter"/>
      <w:lvlText w:val="%8."/>
      <w:lvlJc w:val="left"/>
      <w:pPr>
        <w:tabs>
          <w:tab w:val="num" w:pos="6894"/>
        </w:tabs>
        <w:ind w:left="6894" w:hanging="360"/>
      </w:pPr>
    </w:lvl>
    <w:lvl w:ilvl="8">
      <w:start w:val="1"/>
      <w:numFmt w:val="lowerRoman"/>
      <w:lvlText w:val="%9."/>
      <w:lvlJc w:val="right"/>
      <w:pPr>
        <w:tabs>
          <w:tab w:val="num" w:pos="7614"/>
        </w:tabs>
        <w:ind w:left="7614" w:hanging="180"/>
      </w:pPr>
    </w:lvl>
  </w:abstractNum>
  <w:abstractNum w:abstractNumId="11" w15:restartNumberingAfterBreak="0">
    <w:nsid w:val="1E7067E7"/>
    <w:multiLevelType w:val="hybridMultilevel"/>
    <w:tmpl w:val="FC588776"/>
    <w:lvl w:ilvl="0" w:tplc="0409000F">
      <w:start w:val="1"/>
      <w:numFmt w:val="decimal"/>
      <w:lvlText w:val="%1."/>
      <w:lvlJc w:val="left"/>
      <w:pPr>
        <w:tabs>
          <w:tab w:val="num" w:pos="1440"/>
        </w:tabs>
        <w:ind w:left="1440" w:hanging="360"/>
      </w:pPr>
      <w:rPr>
        <w:rFonts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13F2F5C"/>
    <w:multiLevelType w:val="hybridMultilevel"/>
    <w:tmpl w:val="0EB0D312"/>
    <w:lvl w:ilvl="0" w:tplc="0316C48C">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5666689"/>
    <w:multiLevelType w:val="multilevel"/>
    <w:tmpl w:val="F73088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6CC0832"/>
    <w:multiLevelType w:val="hybridMultilevel"/>
    <w:tmpl w:val="292CCD8A"/>
    <w:lvl w:ilvl="0" w:tplc="0C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091"/>
        </w:tabs>
        <w:ind w:left="1091" w:hanging="360"/>
      </w:pPr>
      <w:rPr>
        <w:rFonts w:ascii="Courier New" w:hAnsi="Courier New" w:cs="Courier New" w:hint="default"/>
      </w:rPr>
    </w:lvl>
    <w:lvl w:ilvl="2" w:tplc="08090005" w:tentative="1">
      <w:start w:val="1"/>
      <w:numFmt w:val="bullet"/>
      <w:lvlText w:val=""/>
      <w:lvlJc w:val="left"/>
      <w:pPr>
        <w:tabs>
          <w:tab w:val="num" w:pos="1811"/>
        </w:tabs>
        <w:ind w:left="1811" w:hanging="360"/>
      </w:pPr>
      <w:rPr>
        <w:rFonts w:ascii="Wingdings" w:hAnsi="Wingdings" w:hint="default"/>
      </w:rPr>
    </w:lvl>
    <w:lvl w:ilvl="3" w:tplc="08090001" w:tentative="1">
      <w:start w:val="1"/>
      <w:numFmt w:val="bullet"/>
      <w:lvlText w:val=""/>
      <w:lvlJc w:val="left"/>
      <w:pPr>
        <w:tabs>
          <w:tab w:val="num" w:pos="2531"/>
        </w:tabs>
        <w:ind w:left="2531" w:hanging="360"/>
      </w:pPr>
      <w:rPr>
        <w:rFonts w:ascii="Symbol" w:hAnsi="Symbol" w:hint="default"/>
      </w:rPr>
    </w:lvl>
    <w:lvl w:ilvl="4" w:tplc="08090003" w:tentative="1">
      <w:start w:val="1"/>
      <w:numFmt w:val="bullet"/>
      <w:lvlText w:val="o"/>
      <w:lvlJc w:val="left"/>
      <w:pPr>
        <w:tabs>
          <w:tab w:val="num" w:pos="3251"/>
        </w:tabs>
        <w:ind w:left="3251" w:hanging="360"/>
      </w:pPr>
      <w:rPr>
        <w:rFonts w:ascii="Courier New" w:hAnsi="Courier New" w:cs="Courier New" w:hint="default"/>
      </w:rPr>
    </w:lvl>
    <w:lvl w:ilvl="5" w:tplc="08090005" w:tentative="1">
      <w:start w:val="1"/>
      <w:numFmt w:val="bullet"/>
      <w:lvlText w:val=""/>
      <w:lvlJc w:val="left"/>
      <w:pPr>
        <w:tabs>
          <w:tab w:val="num" w:pos="3971"/>
        </w:tabs>
        <w:ind w:left="3971" w:hanging="360"/>
      </w:pPr>
      <w:rPr>
        <w:rFonts w:ascii="Wingdings" w:hAnsi="Wingdings" w:hint="default"/>
      </w:rPr>
    </w:lvl>
    <w:lvl w:ilvl="6" w:tplc="08090001" w:tentative="1">
      <w:start w:val="1"/>
      <w:numFmt w:val="bullet"/>
      <w:lvlText w:val=""/>
      <w:lvlJc w:val="left"/>
      <w:pPr>
        <w:tabs>
          <w:tab w:val="num" w:pos="4691"/>
        </w:tabs>
        <w:ind w:left="4691" w:hanging="360"/>
      </w:pPr>
      <w:rPr>
        <w:rFonts w:ascii="Symbol" w:hAnsi="Symbol" w:hint="default"/>
      </w:rPr>
    </w:lvl>
    <w:lvl w:ilvl="7" w:tplc="08090003" w:tentative="1">
      <w:start w:val="1"/>
      <w:numFmt w:val="bullet"/>
      <w:lvlText w:val="o"/>
      <w:lvlJc w:val="left"/>
      <w:pPr>
        <w:tabs>
          <w:tab w:val="num" w:pos="5411"/>
        </w:tabs>
        <w:ind w:left="5411" w:hanging="360"/>
      </w:pPr>
      <w:rPr>
        <w:rFonts w:ascii="Courier New" w:hAnsi="Courier New" w:cs="Courier New" w:hint="default"/>
      </w:rPr>
    </w:lvl>
    <w:lvl w:ilvl="8" w:tplc="08090005" w:tentative="1">
      <w:start w:val="1"/>
      <w:numFmt w:val="bullet"/>
      <w:lvlText w:val=""/>
      <w:lvlJc w:val="left"/>
      <w:pPr>
        <w:tabs>
          <w:tab w:val="num" w:pos="6131"/>
        </w:tabs>
        <w:ind w:left="6131" w:hanging="360"/>
      </w:pPr>
      <w:rPr>
        <w:rFonts w:ascii="Wingdings" w:hAnsi="Wingdings" w:hint="default"/>
      </w:rPr>
    </w:lvl>
  </w:abstractNum>
  <w:abstractNum w:abstractNumId="15" w15:restartNumberingAfterBreak="0">
    <w:nsid w:val="281A2A85"/>
    <w:multiLevelType w:val="hybridMultilevel"/>
    <w:tmpl w:val="DBDC3124"/>
    <w:lvl w:ilvl="0" w:tplc="0409000F">
      <w:start w:val="1"/>
      <w:numFmt w:val="decimal"/>
      <w:lvlText w:val="%1."/>
      <w:lvlJc w:val="left"/>
      <w:pPr>
        <w:tabs>
          <w:tab w:val="num" w:pos="1854"/>
        </w:tabs>
        <w:ind w:left="1854" w:hanging="360"/>
      </w:p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16" w15:restartNumberingAfterBreak="0">
    <w:nsid w:val="2AEF4BD8"/>
    <w:multiLevelType w:val="hybridMultilevel"/>
    <w:tmpl w:val="59DCE60A"/>
    <w:lvl w:ilvl="0" w:tplc="BF7C7636">
      <w:start w:val="1"/>
      <w:numFmt w:val="bullet"/>
      <w:lvlText w:val=""/>
      <w:lvlJc w:val="left"/>
      <w:pPr>
        <w:ind w:left="720" w:hanging="360"/>
      </w:pPr>
      <w:rPr>
        <w:rFonts w:ascii="Symbol" w:hAnsi="Symbol" w:hint="default"/>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C4748B5"/>
    <w:multiLevelType w:val="hybridMultilevel"/>
    <w:tmpl w:val="F3D8604A"/>
    <w:lvl w:ilvl="0" w:tplc="04090001">
      <w:start w:val="1"/>
      <w:numFmt w:val="bullet"/>
      <w:lvlText w:val=""/>
      <w:lvlJc w:val="left"/>
      <w:pPr>
        <w:tabs>
          <w:tab w:val="num" w:pos="1854"/>
        </w:tabs>
        <w:ind w:left="1854" w:hanging="360"/>
      </w:pPr>
      <w:rPr>
        <w:rFonts w:ascii="Symbol" w:hAnsi="Symbol" w:hint="default"/>
      </w:r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18" w15:restartNumberingAfterBreak="0">
    <w:nsid w:val="2FA4525C"/>
    <w:multiLevelType w:val="hybridMultilevel"/>
    <w:tmpl w:val="C4C409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33A0252"/>
    <w:multiLevelType w:val="hybridMultilevel"/>
    <w:tmpl w:val="22823706"/>
    <w:lvl w:ilvl="0" w:tplc="FC8AC062">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 w15:restartNumberingAfterBreak="0">
    <w:nsid w:val="34AA215F"/>
    <w:multiLevelType w:val="hybridMultilevel"/>
    <w:tmpl w:val="CC58D550"/>
    <w:lvl w:ilvl="0" w:tplc="1248958E">
      <w:start w:val="1"/>
      <w:numFmt w:val="bullet"/>
      <w:lvlText w:val=""/>
      <w:lvlJc w:val="left"/>
      <w:pPr>
        <w:tabs>
          <w:tab w:val="num" w:pos="1069"/>
        </w:tabs>
        <w:ind w:left="106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39FD70DF"/>
    <w:multiLevelType w:val="hybridMultilevel"/>
    <w:tmpl w:val="DCE27834"/>
    <w:lvl w:ilvl="0" w:tplc="1409000B">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2" w15:restartNumberingAfterBreak="0">
    <w:nsid w:val="415A4A39"/>
    <w:multiLevelType w:val="hybridMultilevel"/>
    <w:tmpl w:val="56DA77F2"/>
    <w:lvl w:ilvl="0" w:tplc="08090001">
      <w:start w:val="1"/>
      <w:numFmt w:val="bullet"/>
      <w:lvlText w:val=""/>
      <w:lvlJc w:val="left"/>
      <w:pPr>
        <w:tabs>
          <w:tab w:val="num" w:pos="1429"/>
        </w:tabs>
        <w:ind w:left="1429" w:hanging="360"/>
      </w:pPr>
      <w:rPr>
        <w:rFonts w:ascii="Symbol" w:hAnsi="Symbol"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44FD563D"/>
    <w:multiLevelType w:val="hybridMultilevel"/>
    <w:tmpl w:val="71CC1F70"/>
    <w:lvl w:ilvl="0" w:tplc="1409000B">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4" w15:restartNumberingAfterBreak="0">
    <w:nsid w:val="47A66837"/>
    <w:multiLevelType w:val="hybridMultilevel"/>
    <w:tmpl w:val="BA3877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A1144D1"/>
    <w:multiLevelType w:val="hybridMultilevel"/>
    <w:tmpl w:val="B3D47E34"/>
    <w:lvl w:ilvl="0" w:tplc="FFFFFFFF">
      <w:start w:val="1"/>
      <w:numFmt w:val="bullet"/>
      <w:lvlText w:val=""/>
      <w:lvlJc w:val="left"/>
      <w:pPr>
        <w:ind w:left="1080" w:hanging="360"/>
      </w:pPr>
      <w:rPr>
        <w:rFonts w:ascii="Symbol" w:hAnsi="Symbol"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6" w15:restartNumberingAfterBreak="0">
    <w:nsid w:val="4B5119DC"/>
    <w:multiLevelType w:val="hybridMultilevel"/>
    <w:tmpl w:val="760AC76E"/>
    <w:lvl w:ilvl="0" w:tplc="FFFFFFFF">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7" w15:restartNumberingAfterBreak="0">
    <w:nsid w:val="4BBD51D9"/>
    <w:multiLevelType w:val="hybridMultilevel"/>
    <w:tmpl w:val="669612C4"/>
    <w:lvl w:ilvl="0" w:tplc="0316C48C">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F18083A"/>
    <w:multiLevelType w:val="hybridMultilevel"/>
    <w:tmpl w:val="73FE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002106"/>
    <w:multiLevelType w:val="hybridMultilevel"/>
    <w:tmpl w:val="94F052BE"/>
    <w:lvl w:ilvl="0" w:tplc="FFFFFFFF">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3287231"/>
    <w:multiLevelType w:val="hybridMultilevel"/>
    <w:tmpl w:val="02FCC2E6"/>
    <w:lvl w:ilvl="0" w:tplc="0316C48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6A54895"/>
    <w:multiLevelType w:val="hybridMultilevel"/>
    <w:tmpl w:val="99C6CE9E"/>
    <w:lvl w:ilvl="0" w:tplc="0316C48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9124782"/>
    <w:multiLevelType w:val="hybridMultilevel"/>
    <w:tmpl w:val="96E6A4D2"/>
    <w:lvl w:ilvl="0" w:tplc="99EA1F6A">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3" w15:restartNumberingAfterBreak="0">
    <w:nsid w:val="5D927D06"/>
    <w:multiLevelType w:val="hybridMultilevel"/>
    <w:tmpl w:val="6B82C51A"/>
    <w:lvl w:ilvl="0" w:tplc="04090001">
      <w:start w:val="1"/>
      <w:numFmt w:val="bullet"/>
      <w:lvlText w:val=""/>
      <w:lvlJc w:val="left"/>
      <w:pPr>
        <w:tabs>
          <w:tab w:val="num" w:pos="1854"/>
        </w:tabs>
        <w:ind w:left="1854"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F4B0BF6"/>
    <w:multiLevelType w:val="hybridMultilevel"/>
    <w:tmpl w:val="13F2709E"/>
    <w:lvl w:ilvl="0" w:tplc="FFFFFFFF">
      <w:start w:val="1"/>
      <w:numFmt w:val="bullet"/>
      <w:lvlText w:val=""/>
      <w:lvlJc w:val="left"/>
      <w:pPr>
        <w:ind w:left="1440" w:hanging="360"/>
      </w:pPr>
      <w:rPr>
        <w:rFonts w:ascii="Symbol" w:hAnsi="Symbol"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5" w15:restartNumberingAfterBreak="0">
    <w:nsid w:val="61402689"/>
    <w:multiLevelType w:val="hybridMultilevel"/>
    <w:tmpl w:val="1598D7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0B4200"/>
    <w:multiLevelType w:val="hybridMultilevel"/>
    <w:tmpl w:val="9E046F2E"/>
    <w:lvl w:ilvl="0" w:tplc="FFFFFFFF">
      <w:start w:val="1"/>
      <w:numFmt w:val="bullet"/>
      <w:lvlText w:val=""/>
      <w:lvlJc w:val="left"/>
      <w:pPr>
        <w:ind w:left="1080" w:hanging="360"/>
      </w:pPr>
      <w:rPr>
        <w:rFonts w:ascii="Symbol" w:hAnsi="Symbol"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7" w15:restartNumberingAfterBreak="0">
    <w:nsid w:val="6B480956"/>
    <w:multiLevelType w:val="hybridMultilevel"/>
    <w:tmpl w:val="B6569FD0"/>
    <w:lvl w:ilvl="0" w:tplc="65C8072A">
      <w:start w:val="1"/>
      <w:numFmt w:val="decimal"/>
      <w:lvlText w:val="%1."/>
      <w:lvlJc w:val="left"/>
      <w:pPr>
        <w:ind w:left="720" w:hanging="360"/>
      </w:pPr>
      <w:rPr>
        <w:b w:val="0"/>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1342C60"/>
    <w:multiLevelType w:val="multilevel"/>
    <w:tmpl w:val="033094EE"/>
    <w:lvl w:ilvl="0">
      <w:start w:val="1"/>
      <w:numFmt w:val="decimal"/>
      <w:pStyle w:val="Heading1"/>
      <w:lvlText w:val="%1."/>
      <w:lvlJc w:val="left"/>
      <w:pPr>
        <w:tabs>
          <w:tab w:val="num" w:pos="709"/>
        </w:tabs>
        <w:ind w:left="1069" w:hanging="1069"/>
      </w:pPr>
      <w:rPr>
        <w:rFonts w:hint="default"/>
      </w:rPr>
    </w:lvl>
    <w:lvl w:ilvl="1">
      <w:start w:val="1"/>
      <w:numFmt w:val="decimal"/>
      <w:pStyle w:val="Heading2"/>
      <w:lvlText w:val="%1.%2"/>
      <w:lvlJc w:val="left"/>
      <w:pPr>
        <w:tabs>
          <w:tab w:val="num" w:pos="709"/>
        </w:tabs>
        <w:ind w:left="1501" w:hanging="1501"/>
      </w:pPr>
      <w:rPr>
        <w:rFonts w:hint="default"/>
      </w:rPr>
    </w:lvl>
    <w:lvl w:ilvl="2">
      <w:start w:val="1"/>
      <w:numFmt w:val="decimal"/>
      <w:pStyle w:val="Heading3"/>
      <w:lvlText w:val="%1.%2.%3"/>
      <w:lvlJc w:val="left"/>
      <w:pPr>
        <w:tabs>
          <w:tab w:val="num" w:pos="1712"/>
        </w:tabs>
        <w:ind w:left="1944" w:hanging="1224"/>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66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39" w15:restartNumberingAfterBreak="0">
    <w:nsid w:val="72063242"/>
    <w:multiLevelType w:val="singleLevel"/>
    <w:tmpl w:val="04090001"/>
    <w:lvl w:ilvl="0">
      <w:start w:val="1"/>
      <w:numFmt w:val="bullet"/>
      <w:pStyle w:val="Heading9"/>
      <w:lvlText w:val=""/>
      <w:lvlJc w:val="left"/>
      <w:pPr>
        <w:tabs>
          <w:tab w:val="num" w:pos="360"/>
        </w:tabs>
        <w:ind w:left="360" w:hanging="360"/>
      </w:pPr>
      <w:rPr>
        <w:rFonts w:ascii="Symbol" w:hAnsi="Symbol" w:hint="default"/>
      </w:rPr>
    </w:lvl>
  </w:abstractNum>
  <w:abstractNum w:abstractNumId="40" w15:restartNumberingAfterBreak="0">
    <w:nsid w:val="72F57332"/>
    <w:multiLevelType w:val="hybridMultilevel"/>
    <w:tmpl w:val="32B6E110"/>
    <w:lvl w:ilvl="0" w:tplc="FFFFFFFF">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735E3208"/>
    <w:multiLevelType w:val="hybridMultilevel"/>
    <w:tmpl w:val="A800B5A8"/>
    <w:lvl w:ilvl="0" w:tplc="C0E6EAA6">
      <w:start w:val="1"/>
      <w:numFmt w:val="decimal"/>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2" w15:restartNumberingAfterBreak="0">
    <w:nsid w:val="73B3675B"/>
    <w:multiLevelType w:val="hybridMultilevel"/>
    <w:tmpl w:val="D59EADB6"/>
    <w:lvl w:ilvl="0" w:tplc="0C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091"/>
        </w:tabs>
        <w:ind w:left="1091" w:hanging="360"/>
      </w:pPr>
      <w:rPr>
        <w:rFonts w:ascii="Courier New" w:hAnsi="Courier New" w:cs="Courier New" w:hint="default"/>
      </w:rPr>
    </w:lvl>
    <w:lvl w:ilvl="2" w:tplc="08090005" w:tentative="1">
      <w:start w:val="1"/>
      <w:numFmt w:val="bullet"/>
      <w:lvlText w:val=""/>
      <w:lvlJc w:val="left"/>
      <w:pPr>
        <w:tabs>
          <w:tab w:val="num" w:pos="1811"/>
        </w:tabs>
        <w:ind w:left="1811" w:hanging="360"/>
      </w:pPr>
      <w:rPr>
        <w:rFonts w:ascii="Wingdings" w:hAnsi="Wingdings" w:hint="default"/>
      </w:rPr>
    </w:lvl>
    <w:lvl w:ilvl="3" w:tplc="08090001" w:tentative="1">
      <w:start w:val="1"/>
      <w:numFmt w:val="bullet"/>
      <w:lvlText w:val=""/>
      <w:lvlJc w:val="left"/>
      <w:pPr>
        <w:tabs>
          <w:tab w:val="num" w:pos="2531"/>
        </w:tabs>
        <w:ind w:left="2531" w:hanging="360"/>
      </w:pPr>
      <w:rPr>
        <w:rFonts w:ascii="Symbol" w:hAnsi="Symbol" w:hint="default"/>
      </w:rPr>
    </w:lvl>
    <w:lvl w:ilvl="4" w:tplc="08090003" w:tentative="1">
      <w:start w:val="1"/>
      <w:numFmt w:val="bullet"/>
      <w:lvlText w:val="o"/>
      <w:lvlJc w:val="left"/>
      <w:pPr>
        <w:tabs>
          <w:tab w:val="num" w:pos="3251"/>
        </w:tabs>
        <w:ind w:left="3251" w:hanging="360"/>
      </w:pPr>
      <w:rPr>
        <w:rFonts w:ascii="Courier New" w:hAnsi="Courier New" w:cs="Courier New" w:hint="default"/>
      </w:rPr>
    </w:lvl>
    <w:lvl w:ilvl="5" w:tplc="08090005" w:tentative="1">
      <w:start w:val="1"/>
      <w:numFmt w:val="bullet"/>
      <w:lvlText w:val=""/>
      <w:lvlJc w:val="left"/>
      <w:pPr>
        <w:tabs>
          <w:tab w:val="num" w:pos="3971"/>
        </w:tabs>
        <w:ind w:left="3971" w:hanging="360"/>
      </w:pPr>
      <w:rPr>
        <w:rFonts w:ascii="Wingdings" w:hAnsi="Wingdings" w:hint="default"/>
      </w:rPr>
    </w:lvl>
    <w:lvl w:ilvl="6" w:tplc="08090001" w:tentative="1">
      <w:start w:val="1"/>
      <w:numFmt w:val="bullet"/>
      <w:lvlText w:val=""/>
      <w:lvlJc w:val="left"/>
      <w:pPr>
        <w:tabs>
          <w:tab w:val="num" w:pos="4691"/>
        </w:tabs>
        <w:ind w:left="4691" w:hanging="360"/>
      </w:pPr>
      <w:rPr>
        <w:rFonts w:ascii="Symbol" w:hAnsi="Symbol" w:hint="default"/>
      </w:rPr>
    </w:lvl>
    <w:lvl w:ilvl="7" w:tplc="08090003" w:tentative="1">
      <w:start w:val="1"/>
      <w:numFmt w:val="bullet"/>
      <w:lvlText w:val="o"/>
      <w:lvlJc w:val="left"/>
      <w:pPr>
        <w:tabs>
          <w:tab w:val="num" w:pos="5411"/>
        </w:tabs>
        <w:ind w:left="5411" w:hanging="360"/>
      </w:pPr>
      <w:rPr>
        <w:rFonts w:ascii="Courier New" w:hAnsi="Courier New" w:cs="Courier New" w:hint="default"/>
      </w:rPr>
    </w:lvl>
    <w:lvl w:ilvl="8" w:tplc="08090005" w:tentative="1">
      <w:start w:val="1"/>
      <w:numFmt w:val="bullet"/>
      <w:lvlText w:val=""/>
      <w:lvlJc w:val="left"/>
      <w:pPr>
        <w:tabs>
          <w:tab w:val="num" w:pos="6131"/>
        </w:tabs>
        <w:ind w:left="6131" w:hanging="360"/>
      </w:pPr>
      <w:rPr>
        <w:rFonts w:ascii="Wingdings" w:hAnsi="Wingdings" w:hint="default"/>
      </w:rPr>
    </w:lvl>
  </w:abstractNum>
  <w:abstractNum w:abstractNumId="43" w15:restartNumberingAfterBreak="0">
    <w:nsid w:val="74536362"/>
    <w:multiLevelType w:val="hybridMultilevel"/>
    <w:tmpl w:val="DD5A64B0"/>
    <w:lvl w:ilvl="0" w:tplc="1728992C">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5BF6D44"/>
    <w:multiLevelType w:val="hybridMultilevel"/>
    <w:tmpl w:val="A58C55B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C807A1"/>
    <w:multiLevelType w:val="hybridMultilevel"/>
    <w:tmpl w:val="BAA4CF72"/>
    <w:lvl w:ilvl="0" w:tplc="1409000F">
      <w:start w:val="1"/>
      <w:numFmt w:val="decimal"/>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46" w15:restartNumberingAfterBreak="0">
    <w:nsid w:val="77F95094"/>
    <w:multiLevelType w:val="hybridMultilevel"/>
    <w:tmpl w:val="0FEC4218"/>
    <w:lvl w:ilvl="0" w:tplc="0316C48C">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95A4326"/>
    <w:multiLevelType w:val="hybridMultilevel"/>
    <w:tmpl w:val="E7265E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9E21BA2"/>
    <w:multiLevelType w:val="hybridMultilevel"/>
    <w:tmpl w:val="A66041A4"/>
    <w:lvl w:ilvl="0" w:tplc="0316C48C">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7ADA50FF"/>
    <w:multiLevelType w:val="hybridMultilevel"/>
    <w:tmpl w:val="FD647570"/>
    <w:lvl w:ilvl="0" w:tplc="04090001">
      <w:start w:val="1"/>
      <w:numFmt w:val="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50" w15:restartNumberingAfterBreak="0">
    <w:nsid w:val="7DDA556D"/>
    <w:multiLevelType w:val="hybridMultilevel"/>
    <w:tmpl w:val="165C2C6C"/>
    <w:lvl w:ilvl="0" w:tplc="16AC03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9"/>
  </w:num>
  <w:num w:numId="2">
    <w:abstractNumId w:val="38"/>
  </w:num>
  <w:num w:numId="3">
    <w:abstractNumId w:val="35"/>
  </w:num>
  <w:num w:numId="4">
    <w:abstractNumId w:val="11"/>
  </w:num>
  <w:num w:numId="5">
    <w:abstractNumId w:val="49"/>
  </w:num>
  <w:num w:numId="6">
    <w:abstractNumId w:val="7"/>
  </w:num>
  <w:num w:numId="7">
    <w:abstractNumId w:val="13"/>
  </w:num>
  <w:num w:numId="8">
    <w:abstractNumId w:val="33"/>
  </w:num>
  <w:num w:numId="9">
    <w:abstractNumId w:val="2"/>
  </w:num>
  <w:num w:numId="10">
    <w:abstractNumId w:val="15"/>
  </w:num>
  <w:num w:numId="11">
    <w:abstractNumId w:val="10"/>
  </w:num>
  <w:num w:numId="12">
    <w:abstractNumId w:val="17"/>
  </w:num>
  <w:num w:numId="13">
    <w:abstractNumId w:val="3"/>
  </w:num>
  <w:num w:numId="14">
    <w:abstractNumId w:val="22"/>
  </w:num>
  <w:num w:numId="15">
    <w:abstractNumId w:val="1"/>
  </w:num>
  <w:num w:numId="16">
    <w:abstractNumId w:val="28"/>
  </w:num>
  <w:num w:numId="17">
    <w:abstractNumId w:val="44"/>
  </w:num>
  <w:num w:numId="18">
    <w:abstractNumId w:val="29"/>
  </w:num>
  <w:num w:numId="19">
    <w:abstractNumId w:val="46"/>
  </w:num>
  <w:num w:numId="20">
    <w:abstractNumId w:val="43"/>
  </w:num>
  <w:num w:numId="21">
    <w:abstractNumId w:val="6"/>
  </w:num>
  <w:num w:numId="22">
    <w:abstractNumId w:val="5"/>
  </w:num>
  <w:num w:numId="23">
    <w:abstractNumId w:val="42"/>
  </w:num>
  <w:num w:numId="24">
    <w:abstractNumId w:val="14"/>
  </w:num>
  <w:num w:numId="25">
    <w:abstractNumId w:val="24"/>
  </w:num>
  <w:num w:numId="26">
    <w:abstractNumId w:val="47"/>
  </w:num>
  <w:num w:numId="27">
    <w:abstractNumId w:val="48"/>
  </w:num>
  <w:num w:numId="28">
    <w:abstractNumId w:val="12"/>
  </w:num>
  <w:num w:numId="29">
    <w:abstractNumId w:val="4"/>
  </w:num>
  <w:num w:numId="30">
    <w:abstractNumId w:val="27"/>
  </w:num>
  <w:num w:numId="31">
    <w:abstractNumId w:val="8"/>
  </w:num>
  <w:num w:numId="32">
    <w:abstractNumId w:val="30"/>
  </w:num>
  <w:num w:numId="33">
    <w:abstractNumId w:val="31"/>
  </w:num>
  <w:num w:numId="34">
    <w:abstractNumId w:val="20"/>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16"/>
  </w:num>
  <w:num w:numId="38">
    <w:abstractNumId w:val="9"/>
  </w:num>
  <w:num w:numId="39">
    <w:abstractNumId w:val="18"/>
  </w:num>
  <w:num w:numId="40">
    <w:abstractNumId w:val="37"/>
  </w:num>
  <w:num w:numId="41">
    <w:abstractNumId w:val="32"/>
  </w:num>
  <w:num w:numId="42">
    <w:abstractNumId w:val="21"/>
  </w:num>
  <w:num w:numId="43">
    <w:abstractNumId w:val="19"/>
  </w:num>
  <w:num w:numId="44">
    <w:abstractNumId w:val="23"/>
  </w:num>
  <w:num w:numId="45">
    <w:abstractNumId w:val="41"/>
  </w:num>
  <w:num w:numId="46">
    <w:abstractNumId w:val="26"/>
  </w:num>
  <w:num w:numId="47">
    <w:abstractNumId w:val="40"/>
  </w:num>
  <w:num w:numId="48">
    <w:abstractNumId w:val="50"/>
  </w:num>
  <w:num w:numId="49">
    <w:abstractNumId w:val="36"/>
  </w:num>
  <w:num w:numId="50">
    <w:abstractNumId w:val="25"/>
  </w:num>
  <w:num w:numId="51">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9"/>
  <w:drawingGridVerticalSpacing w:val="181"/>
  <w:displayHorizontalDrawingGridEvery w:val="0"/>
  <w:displayVerticalDrawingGridEvery w:val="0"/>
  <w:noPunctuationKerning/>
  <w:characterSpacingControl w:val="doNotCompress"/>
  <w:hdrShapeDefaults>
    <o:shapedefaults v:ext="edit" spidmax="2662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0713"/>
    <w:rsid w:val="0000445E"/>
    <w:rsid w:val="00004A91"/>
    <w:rsid w:val="000060C0"/>
    <w:rsid w:val="00007DA3"/>
    <w:rsid w:val="00007F34"/>
    <w:rsid w:val="000113E6"/>
    <w:rsid w:val="00012D83"/>
    <w:rsid w:val="00014DCE"/>
    <w:rsid w:val="00014E8D"/>
    <w:rsid w:val="00015AEF"/>
    <w:rsid w:val="000168A5"/>
    <w:rsid w:val="00020C93"/>
    <w:rsid w:val="00020D25"/>
    <w:rsid w:val="000241D8"/>
    <w:rsid w:val="00025B64"/>
    <w:rsid w:val="000276A3"/>
    <w:rsid w:val="00027C49"/>
    <w:rsid w:val="0003107F"/>
    <w:rsid w:val="00033673"/>
    <w:rsid w:val="000363DD"/>
    <w:rsid w:val="00037233"/>
    <w:rsid w:val="000437B8"/>
    <w:rsid w:val="00046936"/>
    <w:rsid w:val="00055B29"/>
    <w:rsid w:val="00056FD0"/>
    <w:rsid w:val="00057982"/>
    <w:rsid w:val="000601F8"/>
    <w:rsid w:val="000605CA"/>
    <w:rsid w:val="00066331"/>
    <w:rsid w:val="00066E52"/>
    <w:rsid w:val="00067A40"/>
    <w:rsid w:val="00070F87"/>
    <w:rsid w:val="00072FCE"/>
    <w:rsid w:val="00073EA0"/>
    <w:rsid w:val="00075E17"/>
    <w:rsid w:val="00076735"/>
    <w:rsid w:val="00076801"/>
    <w:rsid w:val="00081AC1"/>
    <w:rsid w:val="000906D6"/>
    <w:rsid w:val="000916DA"/>
    <w:rsid w:val="00091CB6"/>
    <w:rsid w:val="00092CAC"/>
    <w:rsid w:val="000935BA"/>
    <w:rsid w:val="000959DD"/>
    <w:rsid w:val="00097428"/>
    <w:rsid w:val="000A1AE9"/>
    <w:rsid w:val="000A4D2C"/>
    <w:rsid w:val="000A7B20"/>
    <w:rsid w:val="000B1854"/>
    <w:rsid w:val="000B1A48"/>
    <w:rsid w:val="000B4EEB"/>
    <w:rsid w:val="000B606A"/>
    <w:rsid w:val="000C2EF3"/>
    <w:rsid w:val="000D312D"/>
    <w:rsid w:val="000D56B3"/>
    <w:rsid w:val="000D740C"/>
    <w:rsid w:val="000D7A7F"/>
    <w:rsid w:val="000E0A14"/>
    <w:rsid w:val="000E1834"/>
    <w:rsid w:val="000E3816"/>
    <w:rsid w:val="000E3D99"/>
    <w:rsid w:val="000F37B5"/>
    <w:rsid w:val="000F6071"/>
    <w:rsid w:val="000F7675"/>
    <w:rsid w:val="00100158"/>
    <w:rsid w:val="00106CF2"/>
    <w:rsid w:val="0010785A"/>
    <w:rsid w:val="00111662"/>
    <w:rsid w:val="00112EB4"/>
    <w:rsid w:val="001135F6"/>
    <w:rsid w:val="00113E6B"/>
    <w:rsid w:val="0011615D"/>
    <w:rsid w:val="00117108"/>
    <w:rsid w:val="001175FC"/>
    <w:rsid w:val="001178A6"/>
    <w:rsid w:val="00117CB8"/>
    <w:rsid w:val="00120E16"/>
    <w:rsid w:val="00121559"/>
    <w:rsid w:val="0012226A"/>
    <w:rsid w:val="0012464C"/>
    <w:rsid w:val="001310A0"/>
    <w:rsid w:val="001324E2"/>
    <w:rsid w:val="00132F76"/>
    <w:rsid w:val="00132FC5"/>
    <w:rsid w:val="0014052A"/>
    <w:rsid w:val="00143DF7"/>
    <w:rsid w:val="00145615"/>
    <w:rsid w:val="001461A8"/>
    <w:rsid w:val="0014692B"/>
    <w:rsid w:val="001476A8"/>
    <w:rsid w:val="00152839"/>
    <w:rsid w:val="00153163"/>
    <w:rsid w:val="0015693B"/>
    <w:rsid w:val="001569F2"/>
    <w:rsid w:val="001574A5"/>
    <w:rsid w:val="00157567"/>
    <w:rsid w:val="00157917"/>
    <w:rsid w:val="001614FC"/>
    <w:rsid w:val="00165BB9"/>
    <w:rsid w:val="00166C20"/>
    <w:rsid w:val="00167E88"/>
    <w:rsid w:val="00171AFD"/>
    <w:rsid w:val="001743EF"/>
    <w:rsid w:val="00176ECB"/>
    <w:rsid w:val="001814C2"/>
    <w:rsid w:val="00181906"/>
    <w:rsid w:val="0018430C"/>
    <w:rsid w:val="00184331"/>
    <w:rsid w:val="00184816"/>
    <w:rsid w:val="001853BC"/>
    <w:rsid w:val="0018635D"/>
    <w:rsid w:val="00190658"/>
    <w:rsid w:val="00194BE7"/>
    <w:rsid w:val="001A2B91"/>
    <w:rsid w:val="001A3696"/>
    <w:rsid w:val="001A431E"/>
    <w:rsid w:val="001A5AB2"/>
    <w:rsid w:val="001A5E0B"/>
    <w:rsid w:val="001B0A81"/>
    <w:rsid w:val="001B5665"/>
    <w:rsid w:val="001B62AE"/>
    <w:rsid w:val="001B7B27"/>
    <w:rsid w:val="001C11CD"/>
    <w:rsid w:val="001C1B4D"/>
    <w:rsid w:val="001C29CF"/>
    <w:rsid w:val="001C45E2"/>
    <w:rsid w:val="001C4898"/>
    <w:rsid w:val="001C63D7"/>
    <w:rsid w:val="001D3901"/>
    <w:rsid w:val="001D61E0"/>
    <w:rsid w:val="001D6D2E"/>
    <w:rsid w:val="001E0549"/>
    <w:rsid w:val="001E3E18"/>
    <w:rsid w:val="001E77C8"/>
    <w:rsid w:val="001F1B32"/>
    <w:rsid w:val="001F5404"/>
    <w:rsid w:val="002002D5"/>
    <w:rsid w:val="0020164D"/>
    <w:rsid w:val="0020313C"/>
    <w:rsid w:val="002031CA"/>
    <w:rsid w:val="00203DD8"/>
    <w:rsid w:val="00205640"/>
    <w:rsid w:val="00211F96"/>
    <w:rsid w:val="0021297E"/>
    <w:rsid w:val="00213472"/>
    <w:rsid w:val="0023065C"/>
    <w:rsid w:val="00230708"/>
    <w:rsid w:val="00231F55"/>
    <w:rsid w:val="00234BD5"/>
    <w:rsid w:val="00235466"/>
    <w:rsid w:val="00235AF7"/>
    <w:rsid w:val="00236902"/>
    <w:rsid w:val="00243804"/>
    <w:rsid w:val="00244DD5"/>
    <w:rsid w:val="00246B38"/>
    <w:rsid w:val="00253F7B"/>
    <w:rsid w:val="00255DF6"/>
    <w:rsid w:val="00256D81"/>
    <w:rsid w:val="0025788B"/>
    <w:rsid w:val="00263744"/>
    <w:rsid w:val="00271107"/>
    <w:rsid w:val="002728DC"/>
    <w:rsid w:val="00281129"/>
    <w:rsid w:val="00282159"/>
    <w:rsid w:val="00284528"/>
    <w:rsid w:val="00287AC5"/>
    <w:rsid w:val="00291FEB"/>
    <w:rsid w:val="002967F5"/>
    <w:rsid w:val="002A69F3"/>
    <w:rsid w:val="002A71C5"/>
    <w:rsid w:val="002B2DD5"/>
    <w:rsid w:val="002B4554"/>
    <w:rsid w:val="002B5307"/>
    <w:rsid w:val="002C1414"/>
    <w:rsid w:val="002C37CD"/>
    <w:rsid w:val="002C48EA"/>
    <w:rsid w:val="002F13E1"/>
    <w:rsid w:val="002F206D"/>
    <w:rsid w:val="002F5383"/>
    <w:rsid w:val="002F7731"/>
    <w:rsid w:val="003004CB"/>
    <w:rsid w:val="00301A57"/>
    <w:rsid w:val="00302C55"/>
    <w:rsid w:val="00302E69"/>
    <w:rsid w:val="003064C1"/>
    <w:rsid w:val="00306966"/>
    <w:rsid w:val="00306A30"/>
    <w:rsid w:val="0031216E"/>
    <w:rsid w:val="00313A03"/>
    <w:rsid w:val="003166EE"/>
    <w:rsid w:val="00316ABD"/>
    <w:rsid w:val="003206B3"/>
    <w:rsid w:val="003260B2"/>
    <w:rsid w:val="00326570"/>
    <w:rsid w:val="003315FA"/>
    <w:rsid w:val="00337202"/>
    <w:rsid w:val="00344305"/>
    <w:rsid w:val="003462FE"/>
    <w:rsid w:val="00346B37"/>
    <w:rsid w:val="0034793D"/>
    <w:rsid w:val="0035120A"/>
    <w:rsid w:val="00352821"/>
    <w:rsid w:val="003535FE"/>
    <w:rsid w:val="0035398B"/>
    <w:rsid w:val="00356765"/>
    <w:rsid w:val="00357DFB"/>
    <w:rsid w:val="003668F9"/>
    <w:rsid w:val="0036736C"/>
    <w:rsid w:val="00371518"/>
    <w:rsid w:val="00371DFA"/>
    <w:rsid w:val="00373311"/>
    <w:rsid w:val="003738B0"/>
    <w:rsid w:val="003805DA"/>
    <w:rsid w:val="00380B49"/>
    <w:rsid w:val="003854A7"/>
    <w:rsid w:val="00391F57"/>
    <w:rsid w:val="00392C02"/>
    <w:rsid w:val="003947DE"/>
    <w:rsid w:val="00396D99"/>
    <w:rsid w:val="003B0047"/>
    <w:rsid w:val="003B1EFA"/>
    <w:rsid w:val="003B3DD2"/>
    <w:rsid w:val="003B6145"/>
    <w:rsid w:val="003B74AD"/>
    <w:rsid w:val="003C347F"/>
    <w:rsid w:val="003C38C1"/>
    <w:rsid w:val="003C6F33"/>
    <w:rsid w:val="003D0001"/>
    <w:rsid w:val="003D24C4"/>
    <w:rsid w:val="003D3CB3"/>
    <w:rsid w:val="003E5DD8"/>
    <w:rsid w:val="003E5F01"/>
    <w:rsid w:val="003F4044"/>
    <w:rsid w:val="003F432B"/>
    <w:rsid w:val="003F44FE"/>
    <w:rsid w:val="003F6976"/>
    <w:rsid w:val="00404059"/>
    <w:rsid w:val="004117F4"/>
    <w:rsid w:val="00411AFE"/>
    <w:rsid w:val="00417CD1"/>
    <w:rsid w:val="00423F91"/>
    <w:rsid w:val="004249A3"/>
    <w:rsid w:val="0042743D"/>
    <w:rsid w:val="00427F7E"/>
    <w:rsid w:val="00431EDB"/>
    <w:rsid w:val="004369C4"/>
    <w:rsid w:val="0044161A"/>
    <w:rsid w:val="004419F0"/>
    <w:rsid w:val="00441E35"/>
    <w:rsid w:val="00445C7A"/>
    <w:rsid w:val="004478F6"/>
    <w:rsid w:val="00450C65"/>
    <w:rsid w:val="004518AE"/>
    <w:rsid w:val="00461319"/>
    <w:rsid w:val="004655AE"/>
    <w:rsid w:val="00465AC5"/>
    <w:rsid w:val="00466FD7"/>
    <w:rsid w:val="004700EF"/>
    <w:rsid w:val="00470C25"/>
    <w:rsid w:val="00471264"/>
    <w:rsid w:val="0047289B"/>
    <w:rsid w:val="00475C66"/>
    <w:rsid w:val="00481870"/>
    <w:rsid w:val="0048367B"/>
    <w:rsid w:val="00483C19"/>
    <w:rsid w:val="004842C7"/>
    <w:rsid w:val="0048553F"/>
    <w:rsid w:val="00493422"/>
    <w:rsid w:val="00497EE4"/>
    <w:rsid w:val="004B7729"/>
    <w:rsid w:val="004C2625"/>
    <w:rsid w:val="004C5775"/>
    <w:rsid w:val="004C75E1"/>
    <w:rsid w:val="004D0AAC"/>
    <w:rsid w:val="004D0E75"/>
    <w:rsid w:val="004D2BDA"/>
    <w:rsid w:val="004D44B8"/>
    <w:rsid w:val="004D4E7F"/>
    <w:rsid w:val="004E203E"/>
    <w:rsid w:val="004E5DB1"/>
    <w:rsid w:val="004E648B"/>
    <w:rsid w:val="004E6623"/>
    <w:rsid w:val="004E77FE"/>
    <w:rsid w:val="004F40B3"/>
    <w:rsid w:val="004F43E3"/>
    <w:rsid w:val="004F488F"/>
    <w:rsid w:val="00501875"/>
    <w:rsid w:val="00505FB7"/>
    <w:rsid w:val="00512CDE"/>
    <w:rsid w:val="00513523"/>
    <w:rsid w:val="00515122"/>
    <w:rsid w:val="00522D0C"/>
    <w:rsid w:val="00525CC3"/>
    <w:rsid w:val="00531824"/>
    <w:rsid w:val="00531958"/>
    <w:rsid w:val="00531F72"/>
    <w:rsid w:val="0053515B"/>
    <w:rsid w:val="00535CAF"/>
    <w:rsid w:val="00543695"/>
    <w:rsid w:val="0054393F"/>
    <w:rsid w:val="0054472C"/>
    <w:rsid w:val="00544B9B"/>
    <w:rsid w:val="00546688"/>
    <w:rsid w:val="00554DA7"/>
    <w:rsid w:val="005566EA"/>
    <w:rsid w:val="00571B33"/>
    <w:rsid w:val="0057335C"/>
    <w:rsid w:val="00575819"/>
    <w:rsid w:val="00575869"/>
    <w:rsid w:val="00580302"/>
    <w:rsid w:val="00583789"/>
    <w:rsid w:val="00587343"/>
    <w:rsid w:val="005876BD"/>
    <w:rsid w:val="00592A15"/>
    <w:rsid w:val="005936A4"/>
    <w:rsid w:val="005A1D9F"/>
    <w:rsid w:val="005A2739"/>
    <w:rsid w:val="005A6DA2"/>
    <w:rsid w:val="005B200A"/>
    <w:rsid w:val="005C22D4"/>
    <w:rsid w:val="005C3A9F"/>
    <w:rsid w:val="005C3F73"/>
    <w:rsid w:val="005C4EF8"/>
    <w:rsid w:val="005C59A6"/>
    <w:rsid w:val="005C6820"/>
    <w:rsid w:val="005C7655"/>
    <w:rsid w:val="005C79CC"/>
    <w:rsid w:val="005D170E"/>
    <w:rsid w:val="005D178E"/>
    <w:rsid w:val="005D1B3B"/>
    <w:rsid w:val="005D254A"/>
    <w:rsid w:val="005E177E"/>
    <w:rsid w:val="005E4351"/>
    <w:rsid w:val="005E4D9B"/>
    <w:rsid w:val="005E76EB"/>
    <w:rsid w:val="005E7C02"/>
    <w:rsid w:val="005F0B04"/>
    <w:rsid w:val="005F29FE"/>
    <w:rsid w:val="005F386B"/>
    <w:rsid w:val="005F4932"/>
    <w:rsid w:val="005F50A0"/>
    <w:rsid w:val="005F72B9"/>
    <w:rsid w:val="006027B8"/>
    <w:rsid w:val="006123CA"/>
    <w:rsid w:val="006131C6"/>
    <w:rsid w:val="006138DD"/>
    <w:rsid w:val="00621137"/>
    <w:rsid w:val="00622758"/>
    <w:rsid w:val="00624C38"/>
    <w:rsid w:val="00624C76"/>
    <w:rsid w:val="0064051F"/>
    <w:rsid w:val="006408A9"/>
    <w:rsid w:val="00640965"/>
    <w:rsid w:val="00641603"/>
    <w:rsid w:val="00644373"/>
    <w:rsid w:val="00644E5E"/>
    <w:rsid w:val="00646076"/>
    <w:rsid w:val="0065061B"/>
    <w:rsid w:val="006547B8"/>
    <w:rsid w:val="00654B45"/>
    <w:rsid w:val="0065557C"/>
    <w:rsid w:val="00656E8A"/>
    <w:rsid w:val="00660547"/>
    <w:rsid w:val="0066142B"/>
    <w:rsid w:val="00661AB4"/>
    <w:rsid w:val="006635EE"/>
    <w:rsid w:val="00664CB1"/>
    <w:rsid w:val="00665F8F"/>
    <w:rsid w:val="00667871"/>
    <w:rsid w:val="00670B58"/>
    <w:rsid w:val="0067245C"/>
    <w:rsid w:val="00672CA6"/>
    <w:rsid w:val="0067463F"/>
    <w:rsid w:val="006756A8"/>
    <w:rsid w:val="00675B80"/>
    <w:rsid w:val="0067709D"/>
    <w:rsid w:val="0068483C"/>
    <w:rsid w:val="00686128"/>
    <w:rsid w:val="00694BC2"/>
    <w:rsid w:val="00695450"/>
    <w:rsid w:val="006A0D73"/>
    <w:rsid w:val="006A3220"/>
    <w:rsid w:val="006A3617"/>
    <w:rsid w:val="006A4FAB"/>
    <w:rsid w:val="006B2805"/>
    <w:rsid w:val="006B4C5C"/>
    <w:rsid w:val="006C46AC"/>
    <w:rsid w:val="006C6805"/>
    <w:rsid w:val="006C7F1C"/>
    <w:rsid w:val="006D0F60"/>
    <w:rsid w:val="006D301B"/>
    <w:rsid w:val="006D447F"/>
    <w:rsid w:val="006D593B"/>
    <w:rsid w:val="006D664F"/>
    <w:rsid w:val="006E1CE3"/>
    <w:rsid w:val="006E244E"/>
    <w:rsid w:val="006E4F0A"/>
    <w:rsid w:val="006E74DD"/>
    <w:rsid w:val="006F349F"/>
    <w:rsid w:val="006F5A62"/>
    <w:rsid w:val="006F7DAE"/>
    <w:rsid w:val="00702FC1"/>
    <w:rsid w:val="00705705"/>
    <w:rsid w:val="00710FCF"/>
    <w:rsid w:val="00714545"/>
    <w:rsid w:val="00717257"/>
    <w:rsid w:val="00717772"/>
    <w:rsid w:val="00720541"/>
    <w:rsid w:val="00720566"/>
    <w:rsid w:val="00722470"/>
    <w:rsid w:val="0072799C"/>
    <w:rsid w:val="00734CA0"/>
    <w:rsid w:val="00735623"/>
    <w:rsid w:val="00741092"/>
    <w:rsid w:val="0074266A"/>
    <w:rsid w:val="00743076"/>
    <w:rsid w:val="007436D3"/>
    <w:rsid w:val="00745BA1"/>
    <w:rsid w:val="0075220D"/>
    <w:rsid w:val="007556C7"/>
    <w:rsid w:val="00757546"/>
    <w:rsid w:val="00761537"/>
    <w:rsid w:val="00770982"/>
    <w:rsid w:val="007721BE"/>
    <w:rsid w:val="00776B22"/>
    <w:rsid w:val="007843EC"/>
    <w:rsid w:val="007859B6"/>
    <w:rsid w:val="00786782"/>
    <w:rsid w:val="007872A3"/>
    <w:rsid w:val="00787564"/>
    <w:rsid w:val="00790DBE"/>
    <w:rsid w:val="00793255"/>
    <w:rsid w:val="007940AB"/>
    <w:rsid w:val="00794AE3"/>
    <w:rsid w:val="007A0787"/>
    <w:rsid w:val="007A14F8"/>
    <w:rsid w:val="007A26B4"/>
    <w:rsid w:val="007B06F2"/>
    <w:rsid w:val="007B47FA"/>
    <w:rsid w:val="007B4C12"/>
    <w:rsid w:val="007B4F57"/>
    <w:rsid w:val="007B63A9"/>
    <w:rsid w:val="007B6BBD"/>
    <w:rsid w:val="007C09A4"/>
    <w:rsid w:val="007D2DD7"/>
    <w:rsid w:val="007D41A5"/>
    <w:rsid w:val="007D7FB3"/>
    <w:rsid w:val="007E1F38"/>
    <w:rsid w:val="007E2E31"/>
    <w:rsid w:val="007E5C93"/>
    <w:rsid w:val="007E617D"/>
    <w:rsid w:val="007F0F3E"/>
    <w:rsid w:val="007F2346"/>
    <w:rsid w:val="007F7218"/>
    <w:rsid w:val="008027D5"/>
    <w:rsid w:val="0081404F"/>
    <w:rsid w:val="00816917"/>
    <w:rsid w:val="008176C4"/>
    <w:rsid w:val="0081774B"/>
    <w:rsid w:val="008201B1"/>
    <w:rsid w:val="008279E6"/>
    <w:rsid w:val="00830C7E"/>
    <w:rsid w:val="00833045"/>
    <w:rsid w:val="008335ED"/>
    <w:rsid w:val="00837763"/>
    <w:rsid w:val="00842352"/>
    <w:rsid w:val="00845182"/>
    <w:rsid w:val="00845E3F"/>
    <w:rsid w:val="00846DF4"/>
    <w:rsid w:val="00847573"/>
    <w:rsid w:val="00850F00"/>
    <w:rsid w:val="00853A24"/>
    <w:rsid w:val="00853E58"/>
    <w:rsid w:val="008643D1"/>
    <w:rsid w:val="00865816"/>
    <w:rsid w:val="00865841"/>
    <w:rsid w:val="008662FE"/>
    <w:rsid w:val="00873090"/>
    <w:rsid w:val="00874254"/>
    <w:rsid w:val="008756CD"/>
    <w:rsid w:val="00875793"/>
    <w:rsid w:val="008757F0"/>
    <w:rsid w:val="0087789A"/>
    <w:rsid w:val="00877FD3"/>
    <w:rsid w:val="008810EC"/>
    <w:rsid w:val="00890553"/>
    <w:rsid w:val="0089500B"/>
    <w:rsid w:val="008961C1"/>
    <w:rsid w:val="00897119"/>
    <w:rsid w:val="008B49A9"/>
    <w:rsid w:val="008C5E94"/>
    <w:rsid w:val="008C7C8E"/>
    <w:rsid w:val="008D341B"/>
    <w:rsid w:val="008D56F3"/>
    <w:rsid w:val="008D6A5A"/>
    <w:rsid w:val="008D7B07"/>
    <w:rsid w:val="008E0F57"/>
    <w:rsid w:val="008E15DC"/>
    <w:rsid w:val="008E3D15"/>
    <w:rsid w:val="008E5880"/>
    <w:rsid w:val="008E627D"/>
    <w:rsid w:val="008E6AB8"/>
    <w:rsid w:val="008F0E04"/>
    <w:rsid w:val="008F41AB"/>
    <w:rsid w:val="008F4748"/>
    <w:rsid w:val="008F47B2"/>
    <w:rsid w:val="008F6C60"/>
    <w:rsid w:val="009008DC"/>
    <w:rsid w:val="00906B87"/>
    <w:rsid w:val="00907512"/>
    <w:rsid w:val="00913135"/>
    <w:rsid w:val="009162EB"/>
    <w:rsid w:val="009170C7"/>
    <w:rsid w:val="009200DC"/>
    <w:rsid w:val="00925679"/>
    <w:rsid w:val="00926527"/>
    <w:rsid w:val="00933212"/>
    <w:rsid w:val="00933A73"/>
    <w:rsid w:val="00935781"/>
    <w:rsid w:val="00936088"/>
    <w:rsid w:val="00941259"/>
    <w:rsid w:val="0094212F"/>
    <w:rsid w:val="00947A88"/>
    <w:rsid w:val="00953B5C"/>
    <w:rsid w:val="009563E8"/>
    <w:rsid w:val="00960700"/>
    <w:rsid w:val="00960901"/>
    <w:rsid w:val="00963B7E"/>
    <w:rsid w:val="0097081B"/>
    <w:rsid w:val="00976FA2"/>
    <w:rsid w:val="009800ED"/>
    <w:rsid w:val="00981A24"/>
    <w:rsid w:val="00983511"/>
    <w:rsid w:val="00984532"/>
    <w:rsid w:val="009909DA"/>
    <w:rsid w:val="009909F6"/>
    <w:rsid w:val="00992C4A"/>
    <w:rsid w:val="00996A2A"/>
    <w:rsid w:val="009A110A"/>
    <w:rsid w:val="009A145B"/>
    <w:rsid w:val="009A396A"/>
    <w:rsid w:val="009A5A07"/>
    <w:rsid w:val="009B0FB6"/>
    <w:rsid w:val="009B40A2"/>
    <w:rsid w:val="009B4E6B"/>
    <w:rsid w:val="009B5965"/>
    <w:rsid w:val="009B5B33"/>
    <w:rsid w:val="009C08CE"/>
    <w:rsid w:val="009C3474"/>
    <w:rsid w:val="009C4D03"/>
    <w:rsid w:val="009C56EA"/>
    <w:rsid w:val="009C65CF"/>
    <w:rsid w:val="009E1E29"/>
    <w:rsid w:val="009E5594"/>
    <w:rsid w:val="009F44AF"/>
    <w:rsid w:val="009F4999"/>
    <w:rsid w:val="00A05E2C"/>
    <w:rsid w:val="00A06E47"/>
    <w:rsid w:val="00A06ED2"/>
    <w:rsid w:val="00A15B83"/>
    <w:rsid w:val="00A15E84"/>
    <w:rsid w:val="00A16F82"/>
    <w:rsid w:val="00A2127D"/>
    <w:rsid w:val="00A25789"/>
    <w:rsid w:val="00A31151"/>
    <w:rsid w:val="00A33807"/>
    <w:rsid w:val="00A33BD1"/>
    <w:rsid w:val="00A363C6"/>
    <w:rsid w:val="00A36501"/>
    <w:rsid w:val="00A418A1"/>
    <w:rsid w:val="00A45710"/>
    <w:rsid w:val="00A4576E"/>
    <w:rsid w:val="00A53BF7"/>
    <w:rsid w:val="00A547C0"/>
    <w:rsid w:val="00A60881"/>
    <w:rsid w:val="00A60D3C"/>
    <w:rsid w:val="00A61376"/>
    <w:rsid w:val="00A615E3"/>
    <w:rsid w:val="00A65EDD"/>
    <w:rsid w:val="00A66438"/>
    <w:rsid w:val="00A67F0B"/>
    <w:rsid w:val="00A67FC1"/>
    <w:rsid w:val="00A8509B"/>
    <w:rsid w:val="00A86E88"/>
    <w:rsid w:val="00A90C1F"/>
    <w:rsid w:val="00A90FDA"/>
    <w:rsid w:val="00A9171D"/>
    <w:rsid w:val="00A922BC"/>
    <w:rsid w:val="00A955AD"/>
    <w:rsid w:val="00AA0D25"/>
    <w:rsid w:val="00AA38FE"/>
    <w:rsid w:val="00AA76D2"/>
    <w:rsid w:val="00AB4791"/>
    <w:rsid w:val="00AB7DDC"/>
    <w:rsid w:val="00AC324A"/>
    <w:rsid w:val="00AC3599"/>
    <w:rsid w:val="00AD0C2B"/>
    <w:rsid w:val="00AD1499"/>
    <w:rsid w:val="00AD15BB"/>
    <w:rsid w:val="00AD2273"/>
    <w:rsid w:val="00AD3AAD"/>
    <w:rsid w:val="00AD4137"/>
    <w:rsid w:val="00AE3453"/>
    <w:rsid w:val="00AE6604"/>
    <w:rsid w:val="00AE6BA8"/>
    <w:rsid w:val="00AF0F34"/>
    <w:rsid w:val="00AF4420"/>
    <w:rsid w:val="00AF62C0"/>
    <w:rsid w:val="00AF7485"/>
    <w:rsid w:val="00B03796"/>
    <w:rsid w:val="00B0780F"/>
    <w:rsid w:val="00B157B3"/>
    <w:rsid w:val="00B1689F"/>
    <w:rsid w:val="00B174B5"/>
    <w:rsid w:val="00B17D11"/>
    <w:rsid w:val="00B220C5"/>
    <w:rsid w:val="00B24A2C"/>
    <w:rsid w:val="00B25C37"/>
    <w:rsid w:val="00B26172"/>
    <w:rsid w:val="00B2687C"/>
    <w:rsid w:val="00B2737A"/>
    <w:rsid w:val="00B32323"/>
    <w:rsid w:val="00B32BFD"/>
    <w:rsid w:val="00B355DC"/>
    <w:rsid w:val="00B35BC9"/>
    <w:rsid w:val="00B35C20"/>
    <w:rsid w:val="00B36547"/>
    <w:rsid w:val="00B40462"/>
    <w:rsid w:val="00B42A7C"/>
    <w:rsid w:val="00B444E6"/>
    <w:rsid w:val="00B46F50"/>
    <w:rsid w:val="00B477CB"/>
    <w:rsid w:val="00B47EF2"/>
    <w:rsid w:val="00B52D4F"/>
    <w:rsid w:val="00B534C6"/>
    <w:rsid w:val="00B53A2F"/>
    <w:rsid w:val="00B6353F"/>
    <w:rsid w:val="00B6448D"/>
    <w:rsid w:val="00B71BA9"/>
    <w:rsid w:val="00B7408A"/>
    <w:rsid w:val="00B827FB"/>
    <w:rsid w:val="00B82A10"/>
    <w:rsid w:val="00B82C3B"/>
    <w:rsid w:val="00B83596"/>
    <w:rsid w:val="00B862ED"/>
    <w:rsid w:val="00B92CD0"/>
    <w:rsid w:val="00B952D4"/>
    <w:rsid w:val="00B96660"/>
    <w:rsid w:val="00B97CE4"/>
    <w:rsid w:val="00BA06C6"/>
    <w:rsid w:val="00BA2AE9"/>
    <w:rsid w:val="00BA4542"/>
    <w:rsid w:val="00BA4C8A"/>
    <w:rsid w:val="00BA546C"/>
    <w:rsid w:val="00BB24C7"/>
    <w:rsid w:val="00BB4EB9"/>
    <w:rsid w:val="00BC0244"/>
    <w:rsid w:val="00BC0909"/>
    <w:rsid w:val="00BC10EF"/>
    <w:rsid w:val="00BC1E12"/>
    <w:rsid w:val="00BC4129"/>
    <w:rsid w:val="00BD15E2"/>
    <w:rsid w:val="00BD385E"/>
    <w:rsid w:val="00BD6EBC"/>
    <w:rsid w:val="00BD7A5E"/>
    <w:rsid w:val="00BE48C7"/>
    <w:rsid w:val="00BE590C"/>
    <w:rsid w:val="00BE5A49"/>
    <w:rsid w:val="00BE5F6C"/>
    <w:rsid w:val="00BF0B90"/>
    <w:rsid w:val="00BF157E"/>
    <w:rsid w:val="00C046E6"/>
    <w:rsid w:val="00C10D47"/>
    <w:rsid w:val="00C13346"/>
    <w:rsid w:val="00C159CF"/>
    <w:rsid w:val="00C16C7B"/>
    <w:rsid w:val="00C231F8"/>
    <w:rsid w:val="00C25676"/>
    <w:rsid w:val="00C2692D"/>
    <w:rsid w:val="00C33540"/>
    <w:rsid w:val="00C34C04"/>
    <w:rsid w:val="00C4652C"/>
    <w:rsid w:val="00C524EE"/>
    <w:rsid w:val="00C52A39"/>
    <w:rsid w:val="00C52C55"/>
    <w:rsid w:val="00C60CBA"/>
    <w:rsid w:val="00C62C5C"/>
    <w:rsid w:val="00C62CA0"/>
    <w:rsid w:val="00C672B3"/>
    <w:rsid w:val="00C70510"/>
    <w:rsid w:val="00C7053D"/>
    <w:rsid w:val="00C7208C"/>
    <w:rsid w:val="00C777E0"/>
    <w:rsid w:val="00C77D62"/>
    <w:rsid w:val="00C820F6"/>
    <w:rsid w:val="00C91B05"/>
    <w:rsid w:val="00C923E9"/>
    <w:rsid w:val="00C93A30"/>
    <w:rsid w:val="00C93FBB"/>
    <w:rsid w:val="00C9585A"/>
    <w:rsid w:val="00C96D12"/>
    <w:rsid w:val="00CA221F"/>
    <w:rsid w:val="00CA41EE"/>
    <w:rsid w:val="00CA57E7"/>
    <w:rsid w:val="00CA7266"/>
    <w:rsid w:val="00CB5081"/>
    <w:rsid w:val="00CB5C88"/>
    <w:rsid w:val="00CC33A0"/>
    <w:rsid w:val="00CC5DF4"/>
    <w:rsid w:val="00CC6B5C"/>
    <w:rsid w:val="00CC709B"/>
    <w:rsid w:val="00CD508F"/>
    <w:rsid w:val="00CD7797"/>
    <w:rsid w:val="00CE155F"/>
    <w:rsid w:val="00CE3BE5"/>
    <w:rsid w:val="00CE4CA4"/>
    <w:rsid w:val="00CE58E1"/>
    <w:rsid w:val="00CE6E63"/>
    <w:rsid w:val="00CE7B2A"/>
    <w:rsid w:val="00CF0EB7"/>
    <w:rsid w:val="00CF2FBE"/>
    <w:rsid w:val="00D04166"/>
    <w:rsid w:val="00D0416B"/>
    <w:rsid w:val="00D05EFD"/>
    <w:rsid w:val="00D06269"/>
    <w:rsid w:val="00D0653C"/>
    <w:rsid w:val="00D06C73"/>
    <w:rsid w:val="00D07746"/>
    <w:rsid w:val="00D21964"/>
    <w:rsid w:val="00D30D56"/>
    <w:rsid w:val="00D31674"/>
    <w:rsid w:val="00D318C3"/>
    <w:rsid w:val="00D31955"/>
    <w:rsid w:val="00D3206D"/>
    <w:rsid w:val="00D4133F"/>
    <w:rsid w:val="00D425CE"/>
    <w:rsid w:val="00D463B6"/>
    <w:rsid w:val="00D4641B"/>
    <w:rsid w:val="00D4716C"/>
    <w:rsid w:val="00D5234B"/>
    <w:rsid w:val="00D53444"/>
    <w:rsid w:val="00D6086A"/>
    <w:rsid w:val="00D63F8B"/>
    <w:rsid w:val="00D6567C"/>
    <w:rsid w:val="00D67CAE"/>
    <w:rsid w:val="00D70D63"/>
    <w:rsid w:val="00D7155C"/>
    <w:rsid w:val="00D74E32"/>
    <w:rsid w:val="00D82B40"/>
    <w:rsid w:val="00D9153B"/>
    <w:rsid w:val="00D9286C"/>
    <w:rsid w:val="00D93047"/>
    <w:rsid w:val="00DA2481"/>
    <w:rsid w:val="00DB03F6"/>
    <w:rsid w:val="00DB064B"/>
    <w:rsid w:val="00DC35FB"/>
    <w:rsid w:val="00DC4B9A"/>
    <w:rsid w:val="00DC64E1"/>
    <w:rsid w:val="00DC6521"/>
    <w:rsid w:val="00DC7647"/>
    <w:rsid w:val="00DD00A5"/>
    <w:rsid w:val="00DD2810"/>
    <w:rsid w:val="00DD521B"/>
    <w:rsid w:val="00DE20AD"/>
    <w:rsid w:val="00DE74FC"/>
    <w:rsid w:val="00DE77FC"/>
    <w:rsid w:val="00DF01AC"/>
    <w:rsid w:val="00DF043B"/>
    <w:rsid w:val="00DF333B"/>
    <w:rsid w:val="00DF7920"/>
    <w:rsid w:val="00E0431A"/>
    <w:rsid w:val="00E05AD6"/>
    <w:rsid w:val="00E06F10"/>
    <w:rsid w:val="00E160AC"/>
    <w:rsid w:val="00E204ED"/>
    <w:rsid w:val="00E209B0"/>
    <w:rsid w:val="00E23B1C"/>
    <w:rsid w:val="00E2481B"/>
    <w:rsid w:val="00E25842"/>
    <w:rsid w:val="00E27D9E"/>
    <w:rsid w:val="00E314E7"/>
    <w:rsid w:val="00E3502E"/>
    <w:rsid w:val="00E350FA"/>
    <w:rsid w:val="00E351C4"/>
    <w:rsid w:val="00E35466"/>
    <w:rsid w:val="00E373C0"/>
    <w:rsid w:val="00E42177"/>
    <w:rsid w:val="00E4261B"/>
    <w:rsid w:val="00E426B2"/>
    <w:rsid w:val="00E43E53"/>
    <w:rsid w:val="00E45CCE"/>
    <w:rsid w:val="00E45D46"/>
    <w:rsid w:val="00E50078"/>
    <w:rsid w:val="00E54074"/>
    <w:rsid w:val="00E5643A"/>
    <w:rsid w:val="00E5777A"/>
    <w:rsid w:val="00E60FF5"/>
    <w:rsid w:val="00E61FF1"/>
    <w:rsid w:val="00E62352"/>
    <w:rsid w:val="00E62B5D"/>
    <w:rsid w:val="00E66724"/>
    <w:rsid w:val="00E67961"/>
    <w:rsid w:val="00E70456"/>
    <w:rsid w:val="00E74B43"/>
    <w:rsid w:val="00E80713"/>
    <w:rsid w:val="00E82DBB"/>
    <w:rsid w:val="00E85121"/>
    <w:rsid w:val="00E85F98"/>
    <w:rsid w:val="00E868E5"/>
    <w:rsid w:val="00E917C4"/>
    <w:rsid w:val="00E93199"/>
    <w:rsid w:val="00E96936"/>
    <w:rsid w:val="00EA1C08"/>
    <w:rsid w:val="00EA5E54"/>
    <w:rsid w:val="00EA5F98"/>
    <w:rsid w:val="00EA682A"/>
    <w:rsid w:val="00EB4C2D"/>
    <w:rsid w:val="00EB5F2C"/>
    <w:rsid w:val="00EB6234"/>
    <w:rsid w:val="00EB674A"/>
    <w:rsid w:val="00EB7101"/>
    <w:rsid w:val="00EB76D2"/>
    <w:rsid w:val="00EB7C7F"/>
    <w:rsid w:val="00EC4BE5"/>
    <w:rsid w:val="00EC62EB"/>
    <w:rsid w:val="00EC709B"/>
    <w:rsid w:val="00EE080E"/>
    <w:rsid w:val="00EE0B54"/>
    <w:rsid w:val="00EE18A7"/>
    <w:rsid w:val="00EE1BA9"/>
    <w:rsid w:val="00EE5276"/>
    <w:rsid w:val="00EE5E2C"/>
    <w:rsid w:val="00EE715B"/>
    <w:rsid w:val="00EF37EC"/>
    <w:rsid w:val="00EF7D34"/>
    <w:rsid w:val="00F0171E"/>
    <w:rsid w:val="00F045C3"/>
    <w:rsid w:val="00F04803"/>
    <w:rsid w:val="00F06766"/>
    <w:rsid w:val="00F10F19"/>
    <w:rsid w:val="00F117A5"/>
    <w:rsid w:val="00F15C89"/>
    <w:rsid w:val="00F23509"/>
    <w:rsid w:val="00F25713"/>
    <w:rsid w:val="00F2619F"/>
    <w:rsid w:val="00F33E17"/>
    <w:rsid w:val="00F3541A"/>
    <w:rsid w:val="00F35D24"/>
    <w:rsid w:val="00F468AA"/>
    <w:rsid w:val="00F54CC1"/>
    <w:rsid w:val="00F603C6"/>
    <w:rsid w:val="00F614EB"/>
    <w:rsid w:val="00F6199D"/>
    <w:rsid w:val="00F66054"/>
    <w:rsid w:val="00F67D66"/>
    <w:rsid w:val="00F70164"/>
    <w:rsid w:val="00F70B89"/>
    <w:rsid w:val="00F71D78"/>
    <w:rsid w:val="00F7269F"/>
    <w:rsid w:val="00F74A02"/>
    <w:rsid w:val="00F82654"/>
    <w:rsid w:val="00F8266B"/>
    <w:rsid w:val="00F82729"/>
    <w:rsid w:val="00F831BD"/>
    <w:rsid w:val="00F83EDD"/>
    <w:rsid w:val="00F86106"/>
    <w:rsid w:val="00F869CB"/>
    <w:rsid w:val="00FA1F47"/>
    <w:rsid w:val="00FA2A4E"/>
    <w:rsid w:val="00FA33AE"/>
    <w:rsid w:val="00FB162F"/>
    <w:rsid w:val="00FC2E8D"/>
    <w:rsid w:val="00FC3543"/>
    <w:rsid w:val="00FC4487"/>
    <w:rsid w:val="00FC4FFD"/>
    <w:rsid w:val="00FC66DE"/>
    <w:rsid w:val="00FC7B43"/>
    <w:rsid w:val="00FD0EA6"/>
    <w:rsid w:val="00FD16B0"/>
    <w:rsid w:val="00FD1D0A"/>
    <w:rsid w:val="00FD203E"/>
    <w:rsid w:val="00FD24A3"/>
    <w:rsid w:val="00FD519C"/>
    <w:rsid w:val="00FD66F0"/>
    <w:rsid w:val="00FD6ACB"/>
    <w:rsid w:val="00FD6BA7"/>
    <w:rsid w:val="00FD6E8D"/>
    <w:rsid w:val="00FE1060"/>
    <w:rsid w:val="00FE554B"/>
    <w:rsid w:val="00FE6962"/>
    <w:rsid w:val="00FF1A71"/>
    <w:rsid w:val="00FF4B59"/>
    <w:rsid w:val="00FF6483"/>
    <w:rsid w:val="00FF7F9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6625"/>
    <o:shapelayout v:ext="edit">
      <o:idmap v:ext="edit" data="1"/>
    </o:shapelayout>
  </w:shapeDefaults>
  <w:decimalSymbol w:val="."/>
  <w:listSeparator w:val=","/>
  <w14:docId w14:val="6EC2C400"/>
  <w15:docId w15:val="{7CEBC101-1ED0-4BAA-9E6D-E66D95DC9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66EA"/>
    <w:pPr>
      <w:spacing w:line="360" w:lineRule="auto"/>
      <w:jc w:val="both"/>
    </w:pPr>
    <w:rPr>
      <w:sz w:val="24"/>
      <w:lang w:eastAsia="en-US"/>
    </w:rPr>
  </w:style>
  <w:style w:type="paragraph" w:styleId="Heading1">
    <w:name w:val="heading 1"/>
    <w:basedOn w:val="Normal"/>
    <w:next w:val="Normal"/>
    <w:link w:val="Heading1Char"/>
    <w:qFormat/>
    <w:rsid w:val="00C159CF"/>
    <w:pPr>
      <w:keepNext/>
      <w:numPr>
        <w:numId w:val="2"/>
      </w:numPr>
      <w:spacing w:line="240" w:lineRule="auto"/>
      <w:ind w:left="720" w:hanging="720"/>
      <w:jc w:val="left"/>
      <w:outlineLvl w:val="0"/>
    </w:pPr>
    <w:rPr>
      <w:rFonts w:ascii="Arial" w:hAnsi="Arial"/>
      <w:caps/>
      <w:kern w:val="28"/>
      <w:sz w:val="28"/>
    </w:rPr>
  </w:style>
  <w:style w:type="paragraph" w:styleId="Heading2">
    <w:name w:val="heading 2"/>
    <w:basedOn w:val="Normal"/>
    <w:next w:val="Normal"/>
    <w:link w:val="Heading2Char"/>
    <w:qFormat/>
    <w:rsid w:val="00C159CF"/>
    <w:pPr>
      <w:keepNext/>
      <w:numPr>
        <w:ilvl w:val="1"/>
        <w:numId w:val="2"/>
      </w:numPr>
      <w:spacing w:line="240" w:lineRule="auto"/>
      <w:ind w:left="720" w:hanging="720"/>
      <w:jc w:val="left"/>
      <w:outlineLvl w:val="1"/>
    </w:pPr>
    <w:rPr>
      <w:rFonts w:ascii="Arial" w:hAnsi="Arial"/>
      <w:lang w:val="en-US"/>
    </w:rPr>
  </w:style>
  <w:style w:type="paragraph" w:styleId="Heading3">
    <w:name w:val="heading 3"/>
    <w:basedOn w:val="Normal"/>
    <w:next w:val="Normal"/>
    <w:link w:val="Heading3Char"/>
    <w:qFormat/>
    <w:rsid w:val="00B6353F"/>
    <w:pPr>
      <w:keepNext/>
      <w:numPr>
        <w:ilvl w:val="2"/>
        <w:numId w:val="2"/>
      </w:numPr>
      <w:tabs>
        <w:tab w:val="clear" w:pos="1712"/>
        <w:tab w:val="left" w:pos="709"/>
      </w:tabs>
      <w:spacing w:line="240" w:lineRule="auto"/>
      <w:ind w:left="1701" w:hanging="992"/>
      <w:jc w:val="left"/>
      <w:outlineLvl w:val="2"/>
    </w:pPr>
    <w:rPr>
      <w:rFonts w:ascii="Arial" w:hAnsi="Arial"/>
    </w:rPr>
  </w:style>
  <w:style w:type="paragraph" w:styleId="Heading4">
    <w:name w:val="heading 4"/>
    <w:basedOn w:val="Normal"/>
    <w:next w:val="Normal"/>
    <w:link w:val="Heading4Char"/>
    <w:qFormat/>
    <w:rsid w:val="00D63F8B"/>
    <w:pPr>
      <w:jc w:val="center"/>
      <w:outlineLvl w:val="3"/>
    </w:pPr>
    <w:rPr>
      <w:rFonts w:ascii="Arial" w:hAnsi="Arial"/>
      <w:caps/>
      <w:sz w:val="28"/>
    </w:rPr>
  </w:style>
  <w:style w:type="paragraph" w:styleId="Heading5">
    <w:name w:val="heading 5"/>
    <w:basedOn w:val="Normal"/>
    <w:next w:val="Normal"/>
    <w:qFormat/>
    <w:pPr>
      <w:keepNext/>
      <w:numPr>
        <w:ilvl w:val="4"/>
        <w:numId w:val="1"/>
      </w:numPr>
      <w:jc w:val="center"/>
      <w:outlineLvl w:val="4"/>
    </w:pPr>
    <w:rPr>
      <w:rFonts w:ascii="Arial" w:hAnsi="Arial"/>
      <w:b/>
      <w:sz w:val="28"/>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FA33AE"/>
    <w:rPr>
      <w:rFonts w:ascii="Arial" w:hAnsi="Arial"/>
      <w:caps/>
      <w:sz w:val="28"/>
      <w:lang w:val="en-NZ"/>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Style2">
    <w:name w:val="Style2"/>
    <w:basedOn w:val="Normal"/>
    <w:pPr>
      <w:jc w:val="center"/>
    </w:pPr>
    <w:rPr>
      <w:rFonts w:ascii="Arial" w:hAnsi="Arial"/>
      <w:sz w:val="28"/>
      <w:lang w:val="en-GB"/>
    </w:rPr>
  </w:style>
  <w:style w:type="paragraph" w:styleId="MacroText">
    <w:name w:val="macro"/>
    <w:semiHidden/>
    <w:rPr>
      <w:sz w:val="24"/>
      <w:lang w:val="en-US" w:eastAsia="en-US"/>
    </w:rPr>
  </w:style>
  <w:style w:type="character" w:styleId="PageNumber">
    <w:name w:val="page number"/>
    <w:basedOn w:val="DefaultParagraphFont"/>
  </w:style>
  <w:style w:type="paragraph" w:styleId="BodyTextIndent">
    <w:name w:val="Body Text Indent"/>
    <w:basedOn w:val="Normal"/>
    <w:pPr>
      <w:spacing w:after="280"/>
      <w:ind w:left="567" w:hanging="567"/>
    </w:pPr>
    <w:rPr>
      <w:lang w:val="en-US"/>
    </w:rPr>
  </w:style>
  <w:style w:type="paragraph" w:styleId="BodyTextIndent2">
    <w:name w:val="Body Text Indent 2"/>
    <w:basedOn w:val="Normal"/>
    <w:link w:val="BodyTextIndent2Char"/>
    <w:pPr>
      <w:ind w:left="720"/>
    </w:pPr>
  </w:style>
  <w:style w:type="character" w:customStyle="1" w:styleId="BodyTextIndent2Char">
    <w:name w:val="Body Text Indent 2 Char"/>
    <w:link w:val="BodyTextIndent2"/>
    <w:rsid w:val="00FA33AE"/>
    <w:rPr>
      <w:sz w:val="24"/>
      <w:lang w:val="en-NZ"/>
    </w:rPr>
  </w:style>
  <w:style w:type="paragraph" w:styleId="BodyTextIndent3">
    <w:name w:val="Body Text Indent 3"/>
    <w:basedOn w:val="Normal"/>
    <w:pPr>
      <w:tabs>
        <w:tab w:val="left" w:pos="567"/>
      </w:tabs>
      <w:ind w:left="720"/>
    </w:pPr>
  </w:style>
  <w:style w:type="paragraph" w:styleId="BodyText">
    <w:name w:val="Body Text"/>
    <w:aliases w:val="Body Text Char"/>
    <w:basedOn w:val="Normal"/>
    <w:link w:val="BodyTextChar1"/>
    <w:pPr>
      <w:ind w:left="709"/>
    </w:pPr>
  </w:style>
  <w:style w:type="paragraph" w:styleId="TOC1">
    <w:name w:val="toc 1"/>
    <w:basedOn w:val="Normal"/>
    <w:next w:val="Normal"/>
    <w:autoRedefine/>
    <w:uiPriority w:val="39"/>
    <w:pPr>
      <w:tabs>
        <w:tab w:val="left" w:pos="720"/>
        <w:tab w:val="right" w:pos="9027"/>
      </w:tabs>
      <w:spacing w:before="280" w:line="240" w:lineRule="auto"/>
    </w:pPr>
    <w:rPr>
      <w:rFonts w:ascii="Arial" w:hAnsi="Arial"/>
      <w:caps/>
      <w:noProof/>
    </w:rPr>
  </w:style>
  <w:style w:type="paragraph" w:styleId="TOC2">
    <w:name w:val="toc 2"/>
    <w:basedOn w:val="Normal"/>
    <w:next w:val="Normal"/>
    <w:autoRedefine/>
    <w:uiPriority w:val="39"/>
    <w:rsid w:val="00AE3453"/>
    <w:pPr>
      <w:tabs>
        <w:tab w:val="left" w:pos="709"/>
        <w:tab w:val="left" w:pos="1418"/>
        <w:tab w:val="right" w:pos="9027"/>
      </w:tabs>
      <w:spacing w:line="240" w:lineRule="auto"/>
      <w:ind w:left="1418" w:right="851" w:hanging="709"/>
      <w:jc w:val="left"/>
    </w:pPr>
    <w:rPr>
      <w:rFonts w:ascii="Arial" w:hAnsi="Arial"/>
      <w:noProof/>
    </w:rPr>
  </w:style>
  <w:style w:type="paragraph" w:styleId="TOC3">
    <w:name w:val="toc 3"/>
    <w:basedOn w:val="Normal"/>
    <w:next w:val="Normal"/>
    <w:autoRedefine/>
    <w:uiPriority w:val="39"/>
    <w:rsid w:val="00AE3453"/>
    <w:pPr>
      <w:tabs>
        <w:tab w:val="left" w:pos="1418"/>
        <w:tab w:val="left" w:pos="2268"/>
        <w:tab w:val="right" w:pos="9027"/>
      </w:tabs>
      <w:spacing w:line="240" w:lineRule="auto"/>
      <w:ind w:left="2268" w:right="851" w:hanging="850"/>
      <w:jc w:val="left"/>
    </w:pPr>
    <w:rPr>
      <w:rFonts w:ascii="Arial" w:hAnsi="Arial"/>
      <w:noProof/>
    </w:rPr>
  </w:style>
  <w:style w:type="paragraph" w:styleId="TOC4">
    <w:name w:val="toc 4"/>
    <w:basedOn w:val="Normal"/>
    <w:next w:val="Normal"/>
    <w:autoRedefine/>
    <w:uiPriority w:val="39"/>
    <w:rsid w:val="004E203E"/>
    <w:pPr>
      <w:tabs>
        <w:tab w:val="left" w:pos="720"/>
        <w:tab w:val="right" w:pos="9027"/>
      </w:tabs>
      <w:spacing w:line="240" w:lineRule="auto"/>
      <w:jc w:val="left"/>
    </w:pPr>
    <w:rPr>
      <w:rFonts w:ascii="Arial" w:hAnsi="Arial"/>
      <w:noProof/>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DocumentMap">
    <w:name w:val="Document Map"/>
    <w:basedOn w:val="Normal"/>
    <w:semiHidden/>
    <w:pPr>
      <w:shd w:val="clear" w:color="auto" w:fill="000080"/>
    </w:pPr>
    <w:rPr>
      <w:rFonts w:ascii="Tahoma" w:hAnsi="Tahoma"/>
    </w:rPr>
  </w:style>
  <w:style w:type="character" w:styleId="Hyperlink">
    <w:name w:val="Hyperlink"/>
    <w:rsid w:val="00346B37"/>
    <w:rPr>
      <w:color w:val="0000FF"/>
      <w:u w:val="single"/>
    </w:rPr>
  </w:style>
  <w:style w:type="table" w:styleId="TableGrid">
    <w:name w:val="Table Grid"/>
    <w:basedOn w:val="TableNormal"/>
    <w:rsid w:val="009909F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9909F6"/>
    <w:pPr>
      <w:spacing w:before="120" w:after="120"/>
    </w:pPr>
    <w:rPr>
      <w:b/>
      <w:bCs/>
      <w:sz w:val="20"/>
    </w:rPr>
  </w:style>
  <w:style w:type="paragraph" w:customStyle="1" w:styleId="Style1">
    <w:name w:val="Style1"/>
    <w:basedOn w:val="Normal"/>
    <w:rsid w:val="00BA06C6"/>
    <w:pPr>
      <w:tabs>
        <w:tab w:val="left" w:pos="3119"/>
      </w:tabs>
      <w:suppressAutoHyphens/>
      <w:spacing w:line="240" w:lineRule="auto"/>
    </w:pPr>
    <w:rPr>
      <w:rFonts w:ascii="Arial" w:hAnsi="Arial" w:cs="Arial"/>
      <w:spacing w:val="-3"/>
      <w:szCs w:val="24"/>
      <w:lang w:val="en-GB"/>
    </w:rPr>
  </w:style>
  <w:style w:type="paragraph" w:styleId="FootnoteText">
    <w:name w:val="footnote text"/>
    <w:basedOn w:val="Normal"/>
    <w:link w:val="FootnoteTextChar"/>
    <w:rsid w:val="00DA2481"/>
    <w:rPr>
      <w:sz w:val="20"/>
    </w:rPr>
  </w:style>
  <w:style w:type="character" w:styleId="FootnoteReference">
    <w:name w:val="footnote reference"/>
    <w:rsid w:val="00DA2481"/>
    <w:rPr>
      <w:vertAlign w:val="superscript"/>
    </w:rPr>
  </w:style>
  <w:style w:type="character" w:styleId="CommentReference">
    <w:name w:val="annotation reference"/>
    <w:semiHidden/>
    <w:rsid w:val="00F06766"/>
    <w:rPr>
      <w:sz w:val="16"/>
      <w:szCs w:val="16"/>
    </w:rPr>
  </w:style>
  <w:style w:type="paragraph" w:styleId="CommentText">
    <w:name w:val="annotation text"/>
    <w:basedOn w:val="Normal"/>
    <w:semiHidden/>
    <w:rsid w:val="00F06766"/>
    <w:rPr>
      <w:sz w:val="20"/>
    </w:rPr>
  </w:style>
  <w:style w:type="paragraph" w:styleId="BalloonText">
    <w:name w:val="Balloon Text"/>
    <w:basedOn w:val="Normal"/>
    <w:semiHidden/>
    <w:rsid w:val="00F06766"/>
    <w:rPr>
      <w:rFonts w:ascii="Tahoma" w:hAnsi="Tahoma" w:cs="Tahoma"/>
      <w:sz w:val="16"/>
      <w:szCs w:val="16"/>
    </w:rPr>
  </w:style>
  <w:style w:type="character" w:customStyle="1" w:styleId="EndnoteTextChar">
    <w:name w:val="Endnote Text Char"/>
    <w:link w:val="EndnoteText"/>
    <w:rsid w:val="0066142B"/>
    <w:rPr>
      <w:lang w:val="en-AU" w:eastAsia="en-NZ"/>
    </w:rPr>
  </w:style>
  <w:style w:type="paragraph" w:styleId="EndnoteText">
    <w:name w:val="endnote text"/>
    <w:basedOn w:val="Normal"/>
    <w:link w:val="EndnoteTextChar"/>
    <w:rsid w:val="0066142B"/>
    <w:pPr>
      <w:spacing w:line="240" w:lineRule="auto"/>
    </w:pPr>
    <w:rPr>
      <w:sz w:val="20"/>
      <w:lang w:val="en-AU" w:eastAsia="en-NZ"/>
    </w:rPr>
  </w:style>
  <w:style w:type="character" w:customStyle="1" w:styleId="BodyText2Char">
    <w:name w:val="Body Text 2 Char"/>
    <w:link w:val="BodyText2"/>
    <w:rsid w:val="0066142B"/>
    <w:rPr>
      <w:sz w:val="24"/>
      <w:szCs w:val="24"/>
      <w:lang w:val="en-NZ"/>
    </w:rPr>
  </w:style>
  <w:style w:type="paragraph" w:styleId="BodyText2">
    <w:name w:val="Body Text 2"/>
    <w:basedOn w:val="Normal"/>
    <w:link w:val="BodyText2Char"/>
    <w:rsid w:val="0066142B"/>
    <w:pPr>
      <w:spacing w:after="120" w:line="480" w:lineRule="auto"/>
      <w:jc w:val="left"/>
    </w:pPr>
    <w:rPr>
      <w:szCs w:val="24"/>
    </w:rPr>
  </w:style>
  <w:style w:type="character" w:customStyle="1" w:styleId="FootnoteTextChar">
    <w:name w:val="Footnote Text Char"/>
    <w:link w:val="FootnoteText"/>
    <w:locked/>
    <w:rsid w:val="00D31674"/>
    <w:rPr>
      <w:lang w:val="en-NZ" w:eastAsia="en-US" w:bidi="ar-SA"/>
    </w:rPr>
  </w:style>
  <w:style w:type="character" w:customStyle="1" w:styleId="BodyTextChar1">
    <w:name w:val="Body Text Char1"/>
    <w:aliases w:val="Body Text Char Char"/>
    <w:link w:val="BodyText"/>
    <w:locked/>
    <w:rsid w:val="00D31674"/>
    <w:rPr>
      <w:sz w:val="24"/>
      <w:lang w:val="en-NZ" w:eastAsia="en-US" w:bidi="ar-SA"/>
    </w:rPr>
  </w:style>
  <w:style w:type="paragraph" w:styleId="List">
    <w:name w:val="List"/>
    <w:aliases w:val="ref"/>
    <w:basedOn w:val="Normal"/>
    <w:rsid w:val="00D0416B"/>
    <w:pPr>
      <w:spacing w:line="240" w:lineRule="auto"/>
      <w:jc w:val="left"/>
    </w:pPr>
    <w:rPr>
      <w:caps/>
      <w:lang w:val="en-AU"/>
    </w:rPr>
  </w:style>
  <w:style w:type="paragraph" w:styleId="CommentSubject">
    <w:name w:val="annotation subject"/>
    <w:basedOn w:val="CommentText"/>
    <w:next w:val="CommentText"/>
    <w:semiHidden/>
    <w:rsid w:val="000605CA"/>
    <w:rPr>
      <w:b/>
      <w:bCs/>
    </w:rPr>
  </w:style>
  <w:style w:type="paragraph" w:customStyle="1" w:styleId="msolistparagraph0">
    <w:name w:val="msolistparagraph"/>
    <w:basedOn w:val="Normal"/>
    <w:rsid w:val="000276A3"/>
    <w:pPr>
      <w:spacing w:after="200" w:line="276" w:lineRule="auto"/>
      <w:ind w:left="720"/>
      <w:contextualSpacing/>
      <w:jc w:val="left"/>
    </w:pPr>
    <w:rPr>
      <w:rFonts w:ascii="Calibri" w:hAnsi="Calibri"/>
      <w:sz w:val="22"/>
      <w:szCs w:val="22"/>
      <w:lang w:val="en-US"/>
    </w:rPr>
  </w:style>
  <w:style w:type="character" w:customStyle="1" w:styleId="FooterChar">
    <w:name w:val="Footer Char"/>
    <w:link w:val="Footer"/>
    <w:uiPriority w:val="99"/>
    <w:rsid w:val="00E85121"/>
    <w:rPr>
      <w:sz w:val="24"/>
      <w:lang w:val="en-NZ"/>
    </w:rPr>
  </w:style>
  <w:style w:type="character" w:customStyle="1" w:styleId="Heading1Char">
    <w:name w:val="Heading 1 Char"/>
    <w:basedOn w:val="DefaultParagraphFont"/>
    <w:link w:val="Heading1"/>
    <w:rsid w:val="00C159CF"/>
    <w:rPr>
      <w:rFonts w:ascii="Arial" w:hAnsi="Arial"/>
      <w:caps/>
      <w:kern w:val="28"/>
      <w:sz w:val="28"/>
      <w:lang w:eastAsia="en-US"/>
    </w:rPr>
  </w:style>
  <w:style w:type="character" w:customStyle="1" w:styleId="Heading2Char">
    <w:name w:val="Heading 2 Char"/>
    <w:basedOn w:val="DefaultParagraphFont"/>
    <w:link w:val="Heading2"/>
    <w:rsid w:val="00C159CF"/>
    <w:rPr>
      <w:rFonts w:ascii="Arial" w:hAnsi="Arial"/>
      <w:sz w:val="24"/>
      <w:lang w:val="en-US" w:eastAsia="en-US"/>
    </w:rPr>
  </w:style>
  <w:style w:type="character" w:customStyle="1" w:styleId="Heading3Char">
    <w:name w:val="Heading 3 Char"/>
    <w:basedOn w:val="DefaultParagraphFont"/>
    <w:link w:val="Heading3"/>
    <w:rsid w:val="00B6353F"/>
    <w:rPr>
      <w:rFonts w:ascii="Arial" w:hAnsi="Arial"/>
      <w:sz w:val="24"/>
      <w:lang w:eastAsia="en-US"/>
    </w:rPr>
  </w:style>
  <w:style w:type="paragraph" w:styleId="ListParagraph">
    <w:name w:val="List Paragraph"/>
    <w:basedOn w:val="Normal"/>
    <w:uiPriority w:val="34"/>
    <w:qFormat/>
    <w:rsid w:val="001574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14788">
      <w:bodyDiv w:val="1"/>
      <w:marLeft w:val="0"/>
      <w:marRight w:val="0"/>
      <w:marTop w:val="0"/>
      <w:marBottom w:val="0"/>
      <w:divBdr>
        <w:top w:val="none" w:sz="0" w:space="0" w:color="auto"/>
        <w:left w:val="none" w:sz="0" w:space="0" w:color="auto"/>
        <w:bottom w:val="none" w:sz="0" w:space="0" w:color="auto"/>
        <w:right w:val="none" w:sz="0" w:space="0" w:color="auto"/>
      </w:divBdr>
    </w:div>
    <w:div w:id="292295623">
      <w:bodyDiv w:val="1"/>
      <w:marLeft w:val="0"/>
      <w:marRight w:val="0"/>
      <w:marTop w:val="0"/>
      <w:marBottom w:val="0"/>
      <w:divBdr>
        <w:top w:val="none" w:sz="0" w:space="0" w:color="auto"/>
        <w:left w:val="none" w:sz="0" w:space="0" w:color="auto"/>
        <w:bottom w:val="none" w:sz="0" w:space="0" w:color="auto"/>
        <w:right w:val="none" w:sz="0" w:space="0" w:color="auto"/>
      </w:divBdr>
    </w:div>
    <w:div w:id="725450526">
      <w:bodyDiv w:val="1"/>
      <w:marLeft w:val="0"/>
      <w:marRight w:val="0"/>
      <w:marTop w:val="0"/>
      <w:marBottom w:val="0"/>
      <w:divBdr>
        <w:top w:val="none" w:sz="0" w:space="0" w:color="auto"/>
        <w:left w:val="none" w:sz="0" w:space="0" w:color="auto"/>
        <w:bottom w:val="none" w:sz="0" w:space="0" w:color="auto"/>
        <w:right w:val="none" w:sz="0" w:space="0" w:color="auto"/>
      </w:divBdr>
    </w:div>
    <w:div w:id="934676339">
      <w:bodyDiv w:val="1"/>
      <w:marLeft w:val="0"/>
      <w:marRight w:val="0"/>
      <w:marTop w:val="0"/>
      <w:marBottom w:val="0"/>
      <w:divBdr>
        <w:top w:val="none" w:sz="0" w:space="0" w:color="auto"/>
        <w:left w:val="none" w:sz="0" w:space="0" w:color="auto"/>
        <w:bottom w:val="none" w:sz="0" w:space="0" w:color="auto"/>
        <w:right w:val="none" w:sz="0" w:space="0" w:color="auto"/>
      </w:divBdr>
    </w:div>
    <w:div w:id="1562326499">
      <w:bodyDiv w:val="1"/>
      <w:marLeft w:val="0"/>
      <w:marRight w:val="0"/>
      <w:marTop w:val="0"/>
      <w:marBottom w:val="0"/>
      <w:divBdr>
        <w:top w:val="none" w:sz="0" w:space="0" w:color="auto"/>
        <w:left w:val="none" w:sz="0" w:space="0" w:color="auto"/>
        <w:bottom w:val="none" w:sz="0" w:space="0" w:color="auto"/>
        <w:right w:val="none" w:sz="0" w:space="0" w:color="auto"/>
      </w:divBdr>
    </w:div>
    <w:div w:id="1742486814">
      <w:bodyDiv w:val="1"/>
      <w:marLeft w:val="0"/>
      <w:marRight w:val="0"/>
      <w:marTop w:val="0"/>
      <w:marBottom w:val="0"/>
      <w:divBdr>
        <w:top w:val="none" w:sz="0" w:space="0" w:color="auto"/>
        <w:left w:val="none" w:sz="0" w:space="0" w:color="auto"/>
        <w:bottom w:val="none" w:sz="0" w:space="0" w:color="auto"/>
        <w:right w:val="none" w:sz="0" w:space="0" w:color="auto"/>
      </w:divBdr>
    </w:div>
    <w:div w:id="1787649948">
      <w:bodyDiv w:val="1"/>
      <w:marLeft w:val="0"/>
      <w:marRight w:val="0"/>
      <w:marTop w:val="0"/>
      <w:marBottom w:val="0"/>
      <w:divBdr>
        <w:top w:val="none" w:sz="0" w:space="0" w:color="auto"/>
        <w:left w:val="none" w:sz="0" w:space="0" w:color="auto"/>
        <w:bottom w:val="none" w:sz="0" w:space="0" w:color="auto"/>
        <w:right w:val="none" w:sz="0" w:space="0" w:color="auto"/>
      </w:divBdr>
    </w:div>
    <w:div w:id="208923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Target="media/image1.jpeg" Type="http://schemas.openxmlformats.org/officeDocument/2006/relationships/image" Id="rId8"></Relationship><Relationship Target="header2.xml" Type="http://schemas.openxmlformats.org/officeDocument/2006/relationships/header" Id="rId13"></Relationship><Relationship Target="footer3.xml" Type="http://schemas.openxmlformats.org/officeDocument/2006/relationships/footer" Id="rId18"></Relationship><Relationship Target="media/image11.png" Type="http://schemas.openxmlformats.org/officeDocument/2006/relationships/image" Id="rId26"></Relationship><Relationship Target="footer6.xml" Type="http://schemas.openxmlformats.org/officeDocument/2006/relationships/footer" Id="rId39"></Relationship><Relationship Target="styles.xml" Type="http://schemas.openxmlformats.org/officeDocument/2006/relationships/styles" Id="rId3"></Relationship><Relationship Target="media/image6.jpeg" Type="http://schemas.openxmlformats.org/officeDocument/2006/relationships/image" Id="rId21"></Relationship><Relationship Target="media/image19.jpeg" Type="http://schemas.openxmlformats.org/officeDocument/2006/relationships/image" Id="rId34"></Relationship><Relationship Target="endnotes.xml" Type="http://schemas.openxmlformats.org/officeDocument/2006/relationships/endnotes" Id="rId7"></Relationship><Relationship Target="media/image3.jpeg" Type="http://schemas.openxmlformats.org/officeDocument/2006/relationships/image" Id="rId12"></Relationship><Relationship Target="footer2.xml" Type="http://schemas.openxmlformats.org/officeDocument/2006/relationships/footer" Id="rId17"></Relationship><Relationship Target="media/image10.jpeg" Type="http://schemas.openxmlformats.org/officeDocument/2006/relationships/image" Id="rId25"></Relationship><Relationship Target="media/image18.jpeg" Type="http://schemas.openxmlformats.org/officeDocument/2006/relationships/image" Id="rId33"></Relationship><Relationship Target="header7.xml" Type="http://schemas.openxmlformats.org/officeDocument/2006/relationships/header" Id="rId38"></Relationship><Relationship Target="numbering.xml" Type="http://schemas.openxmlformats.org/officeDocument/2006/relationships/numbering" Id="rId2"></Relationship><Relationship Target="header4.xml" Type="http://schemas.openxmlformats.org/officeDocument/2006/relationships/header" Id="rId16"></Relationship><Relationship Target="footer4.xml" Type="http://schemas.openxmlformats.org/officeDocument/2006/relationships/footer" Id="rId20"></Relationship><Relationship Target="media/image14.jpeg" Type="http://schemas.openxmlformats.org/officeDocument/2006/relationships/image" Id="rId29"></Relationship><Relationship Target="theme/theme1.xml" Type="http://schemas.openxmlformats.org/officeDocument/2006/relationships/theme" Id="rId41"></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2.png" Type="http://schemas.openxmlformats.org/officeDocument/2006/relationships/image" Id="rId11"></Relationship><Relationship Target="media/image9.jpeg" Type="http://schemas.openxmlformats.org/officeDocument/2006/relationships/image" Id="rId24"></Relationship><Relationship Target="media/image17.jpeg" Type="http://schemas.openxmlformats.org/officeDocument/2006/relationships/image" Id="rId32"></Relationship><Relationship Target="footer5.xml" Type="http://schemas.openxmlformats.org/officeDocument/2006/relationships/footer" Id="rId37"></Relationship><Relationship Target="fontTable.xml" Type="http://schemas.openxmlformats.org/officeDocument/2006/relationships/fontTable" Id="rId40"></Relationship><Relationship Target="webSettings.xml" Type="http://schemas.openxmlformats.org/officeDocument/2006/relationships/webSettings" Id="rId5"></Relationship><Relationship Target="header3.xml" Type="http://schemas.openxmlformats.org/officeDocument/2006/relationships/header" Id="rId15"></Relationship><Relationship Target="media/image8.jpeg" Type="http://schemas.openxmlformats.org/officeDocument/2006/relationships/image" Id="rId23"></Relationship><Relationship Target="media/image13.jpeg" Type="http://schemas.openxmlformats.org/officeDocument/2006/relationships/image" Id="rId28"></Relationship><Relationship Target="header6.xml" Type="http://schemas.openxmlformats.org/officeDocument/2006/relationships/header" Id="rId36"></Relationship><Relationship Target="footer1.xml" Type="http://schemas.openxmlformats.org/officeDocument/2006/relationships/footer" Id="rId10"></Relationship><Relationship Target="header5.xml" Type="http://schemas.openxmlformats.org/officeDocument/2006/relationships/header" Id="rId19"></Relationship><Relationship Target="media/image16.jpeg" Type="http://schemas.openxmlformats.org/officeDocument/2006/relationships/image" Id="rId31"></Relationship><Relationship Target="settings.xml" Type="http://schemas.openxmlformats.org/officeDocument/2006/relationships/settings" Id="rId4"></Relationship><Relationship Target="header1.xml" Type="http://schemas.openxmlformats.org/officeDocument/2006/relationships/header" Id="rId9"></Relationship><Relationship Target="media/image4.jpeg" Type="http://schemas.openxmlformats.org/officeDocument/2006/relationships/image" Id="rId14"></Relationship><Relationship Target="media/image7.jpeg" Type="http://schemas.openxmlformats.org/officeDocument/2006/relationships/image" Id="rId22"></Relationship><Relationship Target="media/image12.jpeg" Type="http://schemas.openxmlformats.org/officeDocument/2006/relationships/image" Id="rId27"></Relationship><Relationship Target="media/image15.png" Type="http://schemas.openxmlformats.org/officeDocument/2006/relationships/image" Id="rId30"></Relationship><Relationship Target="media/image20.jpeg" Type="http://schemas.openxmlformats.org/officeDocument/2006/relationships/image" Id="rId35"></Relationship></Relationships>
</file>

<file path=word/_rels/footer1.xml.rels><?xml version="1.0" encoding="UTF-8" standalone="yes"?>
<Relationships xmlns="http://schemas.openxmlformats.org/package/2006/relationships"><Relationship Id="rId1" Type="http://schemas.openxmlformats.org/officeDocument/2006/relationships/hyperlink" Target="http://www.wildlands.co.nz"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210.jpe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FA2BA-7544-4DD0-910B-2A75E6188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4579</Words>
  <Characters>26104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30622</CharactersWithSpaces>
  <SharedDoc>false</SharedDoc>
  <HLinks>
    <vt:vector size="6" baseType="variant">
      <vt:variant>
        <vt:i4>7733367</vt:i4>
      </vt:variant>
      <vt:variant>
        <vt:i4>0</vt:i4>
      </vt:variant>
      <vt:variant>
        <vt:i4>0</vt:i4>
      </vt:variant>
      <vt:variant>
        <vt:i4>5</vt:i4>
      </vt:variant>
      <vt:variant>
        <vt:lpwstr>http://www.wildlands.co.nz/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briuanp</dc:creator>
  <cp:lastModifiedBy>Sarah Crump</cp:lastModifiedBy>
  <cp:revision>3</cp:revision>
  <cp:lastPrinted>2020-07-15T22:34:00Z</cp:lastPrinted>
  <dcterms:created xsi:type="dcterms:W3CDTF">2020-07-20T02:44:00Z</dcterms:created>
  <dcterms:modified xsi:type="dcterms:W3CDTF">2020-07-20T02:56:00Z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DISdDocName" pid="9">
    <vt:lpwstr>DOC-6371817</vt:lpwstr>
  </property>
  <property fmtid="{D5CDD505-2E9C-101B-9397-08002B2CF9AE}" name="DISProperties" pid="10">
    <vt:lpwstr>DISdDocName,DIScgiUrl,DISdUser,DISdID,DISidcName,DISTaskPaneUrl</vt:lpwstr>
  </property>
  <property fmtid="{D5CDD505-2E9C-101B-9397-08002B2CF9AE}" name="DIScgiUrl" pid="11">
    <vt:lpwstr>https://doccm.doc.govt.nz/cs/idcplg</vt:lpwstr>
  </property>
  <property fmtid="{D5CDD505-2E9C-101B-9397-08002B2CF9AE}" name="DISdUser" pid="12">
    <vt:lpwstr>glacock</vt:lpwstr>
  </property>
  <property fmtid="{D5CDD505-2E9C-101B-9397-08002B2CF9AE}" name="DISdID" pid="13">
    <vt:lpwstr>7521832</vt:lpwstr>
  </property>
  <property fmtid="{D5CDD505-2E9C-101B-9397-08002B2CF9AE}" name="DISidcName" pid="14">
    <vt:lpwstr>docprd12con116200</vt:lpwstr>
  </property>
  <property fmtid="{D5CDD505-2E9C-101B-9397-08002B2CF9AE}" name="DISTaskPaneUrl" pid="15">
    <vt:lpwstr>https://doccm.doc.govt.nz/cs/idcplg?IdcService=DESKTOP_DOC_INFO&amp;dDocName=DOC-6371817&amp;dID=7521832&amp;ClientControlled=DocMan,taskpane&amp;coreContentOnly=1</vt:lpwstr>
  </property>
</Properties>
</file>